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EE6C44" w:rsidRPr="00714786" w14:paraId="3F357109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0722A403" w14:textId="76E80610" w:rsidR="00EE6C44" w:rsidRPr="00714786" w:rsidRDefault="00EE6C44" w:rsidP="00513C13">
            <w:pPr>
              <w:pStyle w:val="ekvkvnummer"/>
              <w:pageBreakBefore/>
            </w:pP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6FAB878" w14:textId="77777777" w:rsidR="00EE6C44" w:rsidRPr="00386769" w:rsidRDefault="00EE6C44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6B83AD78" w14:textId="33B02E16" w:rsidR="00EE6C44" w:rsidRPr="00714786" w:rsidRDefault="00EE6C44" w:rsidP="000C6E62">
            <w:pPr>
              <w:pStyle w:val="ekvue3arial"/>
            </w:pPr>
            <w:r w:rsidRPr="00714786">
              <w:t xml:space="preserve">Unit 1, </w:t>
            </w:r>
            <w:r w:rsidR="00FF4511">
              <w:t>Station 1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35A2BCE5" w14:textId="59648638" w:rsidR="00EE6C44" w:rsidRPr="00714786" w:rsidRDefault="00EE6C44" w:rsidP="002B211B">
            <w:pPr>
              <w:pStyle w:val="ekvue2arial"/>
              <w:jc w:val="right"/>
            </w:pPr>
            <w:r w:rsidRPr="00714786">
              <w:t xml:space="preserve">KV </w:t>
            </w:r>
            <w:r>
              <w:t>4</w:t>
            </w:r>
          </w:p>
        </w:tc>
      </w:tr>
      <w:tr w:rsidR="00EE6C44" w:rsidRPr="00714786" w14:paraId="70A6D2E6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003E49EE" w14:textId="77777777" w:rsidR="00EE6C44" w:rsidRPr="00714786" w:rsidRDefault="00EE6C44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EE6C44" w:rsidRPr="00714786" w14:paraId="509B7518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4AF5BE89" w14:textId="77777777" w:rsidR="00EE6C44" w:rsidRPr="00714786" w:rsidRDefault="00EE6C44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0A07F581" w14:textId="3A01101B" w:rsidR="00513C13" w:rsidRDefault="00EE6C44" w:rsidP="00EE6C44">
      <w:pPr>
        <w:pStyle w:val="ekvue2arial"/>
        <w:rPr>
          <w:lang w:val="en-GB"/>
        </w:rPr>
      </w:pPr>
      <w:r w:rsidRPr="00C17E13">
        <w:rPr>
          <w:lang w:val="en-GB"/>
        </w:rPr>
        <w:t xml:space="preserve">KV </w:t>
      </w:r>
      <w:r w:rsidR="00637A2F">
        <w:rPr>
          <w:lang w:val="en-GB"/>
        </w:rPr>
        <w:t>4</w:t>
      </w:r>
      <w:r>
        <w:rPr>
          <w:lang w:val="en-GB"/>
        </w:rPr>
        <w:t xml:space="preserve"> </w:t>
      </w:r>
      <w:r w:rsidR="00661A00">
        <w:rPr>
          <w:lang w:val="en-GB"/>
        </w:rPr>
        <w:t xml:space="preserve">Find the rule: </w:t>
      </w:r>
      <w:r>
        <w:rPr>
          <w:lang w:val="en-GB"/>
        </w:rPr>
        <w:t xml:space="preserve">The verb </w:t>
      </w:r>
      <w:r w:rsidRPr="00FD22B6">
        <w:rPr>
          <w:rStyle w:val="ekvkursiv"/>
          <w:lang w:val="en-US"/>
        </w:rPr>
        <w:t>to be</w:t>
      </w:r>
    </w:p>
    <w:p w14:paraId="09B7B8C9" w14:textId="670C417A" w:rsidR="00EE6C44" w:rsidRDefault="00EE6C44" w:rsidP="00EE6C44">
      <w:pPr>
        <w:rPr>
          <w:lang w:val="en-GB"/>
        </w:rPr>
      </w:pPr>
    </w:p>
    <w:p w14:paraId="46046286" w14:textId="77777777" w:rsidR="00FD22B6" w:rsidRPr="003C2F2A" w:rsidRDefault="00FD22B6" w:rsidP="00FD22B6">
      <w:pPr>
        <w:tabs>
          <w:tab w:val="clear" w:pos="340"/>
          <w:tab w:val="left" w:pos="238"/>
        </w:tabs>
        <w:rPr>
          <w:b/>
          <w:bCs/>
          <w:lang w:val="en-GB"/>
        </w:rPr>
      </w:pPr>
      <w:proofErr w:type="gramStart"/>
      <w:r w:rsidRPr="00187CFD">
        <w:rPr>
          <w:rStyle w:val="ekvarbeitsanweisungfremdsprache"/>
          <w:b/>
          <w:bCs/>
          <w:i w:val="0"/>
          <w:lang w:val="en-GB"/>
        </w:rPr>
        <w:t>1  Find</w:t>
      </w:r>
      <w:proofErr w:type="gramEnd"/>
      <w:r w:rsidRPr="00187CFD">
        <w:rPr>
          <w:rStyle w:val="ekvarbeitsanweisungfremdsprache"/>
          <w:b/>
          <w:bCs/>
          <w:i w:val="0"/>
          <w:lang w:val="en-GB"/>
        </w:rPr>
        <w:t xml:space="preserve"> the new forms</w:t>
      </w:r>
    </w:p>
    <w:p w14:paraId="5BC7F301" w14:textId="04F0C7C8" w:rsidR="00862116" w:rsidRPr="00F97E2B" w:rsidRDefault="00FD22B6" w:rsidP="006C7394">
      <w:pPr>
        <w:rPr>
          <w:lang w:val="en-US"/>
        </w:rPr>
      </w:pPr>
      <w:r w:rsidRPr="00FD22B6">
        <w:rPr>
          <w:i/>
          <w:iCs/>
          <w:lang w:val="en-US"/>
        </w:rPr>
        <w:t>Rea</w:t>
      </w:r>
      <w:r w:rsidR="00B47D9C" w:rsidRPr="00FD22B6">
        <w:rPr>
          <w:rStyle w:val="ekvarbeitsanweisungfremdsprache"/>
          <w:lang w:val="en-US"/>
        </w:rPr>
        <w:t xml:space="preserve">d </w:t>
      </w:r>
      <w:r w:rsidR="00CB4DC2" w:rsidRPr="00FD22B6">
        <w:rPr>
          <w:rStyle w:val="ekvarbeitsanweisungfremdsprache"/>
          <w:lang w:val="en-US"/>
        </w:rPr>
        <w:t>what Karam and Ryan say</w:t>
      </w:r>
      <w:r w:rsidR="00B47D9C" w:rsidRPr="00FD22B6">
        <w:rPr>
          <w:rStyle w:val="ekvarbeitsanweisungfremdsprache"/>
          <w:lang w:val="en-US"/>
        </w:rPr>
        <w:t xml:space="preserve">. </w:t>
      </w:r>
      <w:r w:rsidR="00862116" w:rsidRPr="00FD22B6">
        <w:rPr>
          <w:rStyle w:val="ekvarbeitsanweisungfremdsprache"/>
          <w:lang w:val="en-US"/>
        </w:rPr>
        <w:t xml:space="preserve">Underline the </w:t>
      </w:r>
      <w:r w:rsidR="00862116" w:rsidRPr="00FD22B6">
        <w:rPr>
          <w:rStyle w:val="ekvfettkursiv"/>
          <w:lang w:val="en-US"/>
        </w:rPr>
        <w:t>short forms</w:t>
      </w:r>
      <w:r w:rsidR="00862116" w:rsidRPr="00FD22B6">
        <w:rPr>
          <w:rStyle w:val="ekvarbeitsanweisungfremdsprache"/>
          <w:lang w:val="en-US"/>
        </w:rPr>
        <w:t xml:space="preserve"> of </w:t>
      </w:r>
      <w:r w:rsidR="0017460C" w:rsidRPr="00FD22B6">
        <w:rPr>
          <w:rStyle w:val="ekvfettkursiv"/>
          <w:lang w:val="en-US"/>
        </w:rPr>
        <w:t>to be</w:t>
      </w:r>
      <w:r w:rsidR="00862116" w:rsidRPr="00FD22B6">
        <w:rPr>
          <w:rStyle w:val="ekvarbeitsanweisungfremdsprache"/>
          <w:lang w:val="en-US"/>
        </w:rPr>
        <w:t>.</w:t>
      </w:r>
    </w:p>
    <w:p w14:paraId="4D81FA38" w14:textId="77777777" w:rsidR="006C7394" w:rsidRDefault="006C7394" w:rsidP="006C7394">
      <w:pPr>
        <w:pStyle w:val="ekvgrundtexthalbe"/>
        <w:rPr>
          <w:lang w:val="en-US"/>
        </w:rPr>
      </w:pPr>
    </w:p>
    <w:p w14:paraId="20C26028" w14:textId="00CA125E" w:rsidR="00862116" w:rsidRPr="00862116" w:rsidRDefault="006145A8" w:rsidP="002B211B">
      <w:pPr>
        <w:pStyle w:val="ekvschreiblinie"/>
        <w:rPr>
          <w:lang w:val="en-US"/>
        </w:rPr>
      </w:pPr>
      <w:r w:rsidRPr="006145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16E5" wp14:editId="0EBA4924">
                <wp:simplePos x="0" y="0"/>
                <wp:positionH relativeFrom="column">
                  <wp:posOffset>3451639</wp:posOffset>
                </wp:positionH>
                <wp:positionV relativeFrom="paragraph">
                  <wp:posOffset>12424</wp:posOffset>
                </wp:positionV>
                <wp:extent cx="2480807" cy="2289976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2289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8E31A" w14:textId="2E4D370C" w:rsidR="004D42C3" w:rsidRDefault="006C7394" w:rsidP="006C7394">
                            <w:pPr>
                              <w:pStyle w:val="ekvbil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67484" wp14:editId="283F90C8">
                                  <wp:extent cx="3000736" cy="2349500"/>
                                  <wp:effectExtent l="0" t="0" r="9525" b="0"/>
                                  <wp:docPr id="2" name="Grafik 2" descr="G:\02_media_office\2021\10479_864013_GL1_Lehrerbuch_KVs - Bauch\001_Erstaufbau_Unit_1_KV 2021-01-27\Daten_Klett\PNG\vi07864010_Klett-225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G:\02_media_office\2021\10479_864013_GL1_Lehrerbuch_KVs - Bauch\001_Erstaufbau_Unit_1_KV 2021-01-27\Daten_Klett\PNG\vi07864010_Klett-2256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9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2266" cy="2374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4590B6" w14:textId="77777777" w:rsidR="006C7394" w:rsidRDefault="006C7394" w:rsidP="006C7394"/>
                          <w:p w14:paraId="615DCAB9" w14:textId="77777777" w:rsidR="006C7394" w:rsidRPr="009F0109" w:rsidRDefault="006C7394" w:rsidP="006C7394">
                            <w:pPr>
                              <w:pStyle w:val="ekvbil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16E5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margin-left:271.8pt;margin-top:1pt;width:195.35pt;height:1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" fillcolor="#bfbfbf [2412]" stroked="f" strokeweight=".5pt">
                <v:textbox inset="0,0,0,0">
                  <w:txbxContent>
                    <w:p w14:paraId="2CF8E31A" w14:textId="2E4D370C" w:rsidR="004D42C3" w:rsidRDefault="006C7394" w:rsidP="006C7394">
                      <w:pPr>
                        <w:pStyle w:val="ekvbil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E67484" wp14:editId="283F90C8">
                            <wp:extent cx="3000736" cy="2349500"/>
                            <wp:effectExtent l="0" t="0" r="9525" b="0"/>
                            <wp:docPr id="2" name="Grafik 2" descr="G:\02_media_office\2021\10479_864013_GL1_Lehrerbuch_KVs - Bauch\001_Erstaufbau_Unit_1_KV 2021-01-27\Daten_Klett\PNG\vi07864010_Klett-225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G:\02_media_office\2021\10479_864013_GL1_Lehrerbuch_KVs - Bauch\001_Erstaufbau_Unit_1_KV 2021-01-27\Daten_Klett\PNG\vi07864010_Klett-2256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9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32266" cy="23741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4590B6" w14:textId="77777777" w:rsidR="006C7394" w:rsidRDefault="006C7394" w:rsidP="006C7394"/>
                    <w:p w14:paraId="615DCAB9" w14:textId="77777777" w:rsidR="006C7394" w:rsidRPr="009F0109" w:rsidRDefault="006C7394" w:rsidP="006C7394">
                      <w:pPr>
                        <w:pStyle w:val="ekvbild"/>
                      </w:pPr>
                    </w:p>
                  </w:txbxContent>
                </v:textbox>
              </v:shape>
            </w:pict>
          </mc:Fallback>
        </mc:AlternateContent>
      </w:r>
      <w:r w:rsidR="00862116" w:rsidRPr="00862116">
        <w:rPr>
          <w:lang w:val="en-US"/>
        </w:rPr>
        <w:t>Kar</w:t>
      </w:r>
      <w:r w:rsidR="00862116">
        <w:rPr>
          <w:lang w:val="en-US"/>
        </w:rPr>
        <w:t>a</w:t>
      </w:r>
      <w:r w:rsidR="00862116" w:rsidRPr="00862116">
        <w:rPr>
          <w:lang w:val="en-US"/>
        </w:rPr>
        <w:t>m:</w:t>
      </w:r>
      <w:r w:rsidR="00862116" w:rsidRPr="00862116">
        <w:rPr>
          <w:lang w:val="en-US"/>
        </w:rPr>
        <w:tab/>
        <w:t>Hi Ryan. How are you?</w:t>
      </w:r>
    </w:p>
    <w:p w14:paraId="5BEF9C7F" w14:textId="5FFAFE00" w:rsidR="00862116" w:rsidRPr="00862116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Ryan:</w:t>
      </w:r>
      <w:r w:rsidRPr="00862116">
        <w:rPr>
          <w:lang w:val="en-US"/>
        </w:rPr>
        <w:tab/>
      </w:r>
      <w:r w:rsidR="0017460C">
        <w:rPr>
          <w:lang w:val="en-US"/>
        </w:rPr>
        <w:tab/>
      </w:r>
      <w:r w:rsidRPr="00862116">
        <w:rPr>
          <w:lang w:val="en-US"/>
        </w:rPr>
        <w:t>I’m fine, thanks.</w:t>
      </w:r>
    </w:p>
    <w:p w14:paraId="1253964C" w14:textId="5D2C1FBA" w:rsidR="00862116" w:rsidRPr="00862116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Kar</w:t>
      </w:r>
      <w:r>
        <w:rPr>
          <w:lang w:val="en-US"/>
        </w:rPr>
        <w:t>a</w:t>
      </w:r>
      <w:r w:rsidRPr="00862116">
        <w:rPr>
          <w:lang w:val="en-US"/>
        </w:rPr>
        <w:t>m:</w:t>
      </w:r>
      <w:r w:rsidRPr="00862116">
        <w:rPr>
          <w:lang w:val="en-US"/>
        </w:rPr>
        <w:tab/>
        <w:t>I can’t see Ruby.</w:t>
      </w:r>
    </w:p>
    <w:p w14:paraId="2BB99323" w14:textId="015A8FDD" w:rsidR="00862116" w:rsidRPr="00862116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Ryan:</w:t>
      </w:r>
      <w:r w:rsidRPr="00862116">
        <w:rPr>
          <w:lang w:val="en-US"/>
        </w:rPr>
        <w:tab/>
      </w:r>
      <w:r w:rsidR="0017460C">
        <w:rPr>
          <w:lang w:val="en-US"/>
        </w:rPr>
        <w:tab/>
      </w:r>
      <w:r w:rsidRPr="00862116">
        <w:rPr>
          <w:lang w:val="en-US"/>
        </w:rPr>
        <w:t xml:space="preserve">She’s with Lily. They’re </w:t>
      </w:r>
      <w:r w:rsidR="00223A0D">
        <w:rPr>
          <w:lang w:val="en-US"/>
        </w:rPr>
        <w:t>at</w:t>
      </w:r>
      <w:r w:rsidRPr="00862116">
        <w:rPr>
          <w:lang w:val="en-US"/>
        </w:rPr>
        <w:t xml:space="preserve"> Greenwich Market.</w:t>
      </w:r>
    </w:p>
    <w:p w14:paraId="094E8208" w14:textId="275A08D6" w:rsidR="00862116" w:rsidRPr="00862116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Kar</w:t>
      </w:r>
      <w:r>
        <w:rPr>
          <w:lang w:val="en-US"/>
        </w:rPr>
        <w:t>a</w:t>
      </w:r>
      <w:r w:rsidRPr="00862116">
        <w:rPr>
          <w:lang w:val="en-US"/>
        </w:rPr>
        <w:t>m:</w:t>
      </w:r>
      <w:r w:rsidRPr="00862116">
        <w:rPr>
          <w:lang w:val="en-US"/>
        </w:rPr>
        <w:tab/>
        <w:t xml:space="preserve">And how </w:t>
      </w:r>
      <w:r w:rsidR="00784D95">
        <w:rPr>
          <w:lang w:val="en-US"/>
        </w:rPr>
        <w:t>are you, Sherlock</w:t>
      </w:r>
      <w:r w:rsidRPr="00862116">
        <w:rPr>
          <w:lang w:val="en-US"/>
        </w:rPr>
        <w:t>?</w:t>
      </w:r>
    </w:p>
    <w:p w14:paraId="23DF17FE" w14:textId="65DD8E2F" w:rsidR="00862116" w:rsidRPr="00862116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Ryan:</w:t>
      </w:r>
      <w:r w:rsidRPr="00862116">
        <w:rPr>
          <w:lang w:val="en-US"/>
        </w:rPr>
        <w:tab/>
      </w:r>
      <w:r w:rsidR="0017460C">
        <w:rPr>
          <w:lang w:val="en-US"/>
        </w:rPr>
        <w:tab/>
      </w:r>
      <w:r w:rsidRPr="00862116">
        <w:rPr>
          <w:lang w:val="en-US"/>
        </w:rPr>
        <w:t>He’s fine! We’re in the park, and he likes the park.</w:t>
      </w:r>
      <w:r w:rsidR="006C7394">
        <w:rPr>
          <w:lang w:val="en-US"/>
        </w:rPr>
        <w:br/>
      </w:r>
      <w:r w:rsidR="006C7394">
        <w:rPr>
          <w:lang w:val="en-US"/>
        </w:rPr>
        <w:tab/>
      </w:r>
      <w:r w:rsidR="00A41351">
        <w:rPr>
          <w:lang w:val="en-US"/>
        </w:rPr>
        <w:tab/>
      </w:r>
      <w:r w:rsidR="00A41351">
        <w:rPr>
          <w:lang w:val="en-US"/>
        </w:rPr>
        <w:tab/>
      </w:r>
      <w:r w:rsidRPr="00862116">
        <w:rPr>
          <w:lang w:val="en-US"/>
        </w:rPr>
        <w:t>It’s great here</w:t>
      </w:r>
      <w:r w:rsidR="00E94D0B">
        <w:rPr>
          <w:lang w:val="en-US"/>
        </w:rPr>
        <w:t>.</w:t>
      </w:r>
    </w:p>
    <w:p w14:paraId="6344A109" w14:textId="168901B5" w:rsidR="00EE6C44" w:rsidRDefault="00862116" w:rsidP="00F97E2B">
      <w:pPr>
        <w:pStyle w:val="ekvschreiblinie"/>
        <w:rPr>
          <w:lang w:val="en-US"/>
        </w:rPr>
      </w:pPr>
      <w:r w:rsidRPr="00862116">
        <w:rPr>
          <w:lang w:val="en-US"/>
        </w:rPr>
        <w:t>Kar</w:t>
      </w:r>
      <w:r>
        <w:rPr>
          <w:lang w:val="en-US"/>
        </w:rPr>
        <w:t>a</w:t>
      </w:r>
      <w:r w:rsidRPr="00862116">
        <w:rPr>
          <w:lang w:val="en-US"/>
        </w:rPr>
        <w:t>m:</w:t>
      </w:r>
      <w:r w:rsidRPr="00862116">
        <w:rPr>
          <w:lang w:val="en-US"/>
        </w:rPr>
        <w:tab/>
        <w:t>You’re a good dog, Sherlock!</w:t>
      </w:r>
    </w:p>
    <w:p w14:paraId="0B023507" w14:textId="1D1FE631" w:rsidR="00862116" w:rsidRDefault="00862116" w:rsidP="00F97E2B">
      <w:pPr>
        <w:tabs>
          <w:tab w:val="clear" w:pos="340"/>
          <w:tab w:val="left" w:pos="266"/>
        </w:tabs>
        <w:rPr>
          <w:lang w:val="en-US"/>
        </w:rPr>
      </w:pPr>
    </w:p>
    <w:p w14:paraId="6BCEB632" w14:textId="071C1517" w:rsidR="006D1109" w:rsidRDefault="006D1109" w:rsidP="00EE6C44">
      <w:pPr>
        <w:rPr>
          <w:lang w:val="en-US"/>
        </w:rPr>
      </w:pPr>
    </w:p>
    <w:p w14:paraId="4E864889" w14:textId="77777777" w:rsidR="00FD22B6" w:rsidRPr="00187CFD" w:rsidRDefault="00FD22B6" w:rsidP="00FD22B6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proofErr w:type="gramStart"/>
      <w:r>
        <w:rPr>
          <w:rStyle w:val="ekvarbeitsanweisungfremdsprache"/>
          <w:b/>
          <w:bCs/>
          <w:i w:val="0"/>
          <w:lang w:val="en-GB"/>
        </w:rPr>
        <w:t>2</w:t>
      </w:r>
      <w:r w:rsidRPr="00187CFD">
        <w:rPr>
          <w:rStyle w:val="ekvarbeitsanweisungfremdsprache"/>
          <w:b/>
          <w:bCs/>
          <w:i w:val="0"/>
          <w:lang w:val="en-GB"/>
        </w:rPr>
        <w:t xml:space="preserve">  Find</w:t>
      </w:r>
      <w:proofErr w:type="gramEnd"/>
      <w:r w:rsidRPr="00187CFD">
        <w:rPr>
          <w:rStyle w:val="ekvarbeitsanweisungfremdsprache"/>
          <w:b/>
          <w:bCs/>
          <w:i w:val="0"/>
          <w:lang w:val="en-GB"/>
        </w:rPr>
        <w:t xml:space="preserve"> the </w:t>
      </w:r>
      <w:r>
        <w:rPr>
          <w:rStyle w:val="ekvarbeitsanweisungfremdsprache"/>
          <w:b/>
          <w:bCs/>
          <w:i w:val="0"/>
          <w:lang w:val="en-GB"/>
        </w:rPr>
        <w:t>rule</w:t>
      </w:r>
    </w:p>
    <w:p w14:paraId="60FA9CD3" w14:textId="45E36E99" w:rsidR="00862116" w:rsidRPr="00FD22B6" w:rsidRDefault="00954D9C" w:rsidP="00FD22B6">
      <w:pPr>
        <w:pStyle w:val="Listenabsatz"/>
        <w:numPr>
          <w:ilvl w:val="0"/>
          <w:numId w:val="2"/>
        </w:numPr>
        <w:ind w:hanging="720"/>
        <w:rPr>
          <w:lang w:val="en-US"/>
        </w:rPr>
      </w:pPr>
      <w:r w:rsidRPr="00FD22B6">
        <w:rPr>
          <w:rStyle w:val="ekvarbeitsanweisungfremdsprache"/>
          <w:lang w:val="en-US"/>
        </w:rPr>
        <w:t xml:space="preserve">Look at the text in a) again. Complete the grid with the </w:t>
      </w:r>
      <w:r w:rsidRPr="00FD22B6">
        <w:rPr>
          <w:rStyle w:val="ekvfettkursiv"/>
          <w:lang w:val="en-US"/>
        </w:rPr>
        <w:t>short forms</w:t>
      </w:r>
      <w:r w:rsidR="00707A2A" w:rsidRPr="00FD22B6">
        <w:rPr>
          <w:rStyle w:val="ekvarbeitsanweisungfremdsprache"/>
          <w:lang w:val="en-US"/>
        </w:rPr>
        <w:t xml:space="preserve"> of </w:t>
      </w:r>
      <w:r w:rsidR="00707A2A" w:rsidRPr="00FD22B6">
        <w:rPr>
          <w:rStyle w:val="ekvfettkursiv"/>
          <w:lang w:val="en-US"/>
        </w:rPr>
        <w:t>to be</w:t>
      </w:r>
      <w:r w:rsidRPr="00FD22B6">
        <w:rPr>
          <w:rStyle w:val="ekvarbeitsanweisungfremdsprache"/>
          <w:lang w:val="en-US"/>
        </w:rPr>
        <w:t>.</w:t>
      </w:r>
    </w:p>
    <w:p w14:paraId="0062D39C" w14:textId="798F4ED2" w:rsidR="00954D9C" w:rsidRPr="00FD22B6" w:rsidRDefault="00954D9C" w:rsidP="006C7394">
      <w:pPr>
        <w:pStyle w:val="ekvgrundtexthalbe"/>
        <w:rPr>
          <w:lang w:val="en-US"/>
        </w:rPr>
      </w:pPr>
    </w:p>
    <w:tbl>
      <w:tblPr>
        <w:tblStyle w:val="Tabellenraster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426"/>
        <w:gridCol w:w="2197"/>
        <w:gridCol w:w="2197"/>
      </w:tblGrid>
      <w:tr w:rsidR="00803531" w:rsidRPr="006C7394" w14:paraId="4FA7DF59" w14:textId="77777777" w:rsidTr="00A1480C">
        <w:trPr>
          <w:trHeight w:val="397"/>
        </w:trPr>
        <w:tc>
          <w:tcPr>
            <w:tcW w:w="2265" w:type="dxa"/>
            <w:vAlign w:val="center"/>
          </w:tcPr>
          <w:p w14:paraId="7C3EC788" w14:textId="77777777" w:rsidR="00803531" w:rsidRPr="006C7394" w:rsidRDefault="00803531" w:rsidP="00A1480C">
            <w:pPr>
              <w:pStyle w:val="ekvtabelle"/>
              <w:rPr>
                <w:rStyle w:val="ekvfett"/>
              </w:rPr>
            </w:pPr>
            <w:proofErr w:type="spellStart"/>
            <w:r w:rsidRPr="006C7394">
              <w:rPr>
                <w:rStyle w:val="ekvfett"/>
              </w:rPr>
              <w:t>long</w:t>
            </w:r>
            <w:proofErr w:type="spellEnd"/>
            <w:r w:rsidRPr="006C7394">
              <w:rPr>
                <w:rStyle w:val="ekvfett"/>
              </w:rPr>
              <w:t xml:space="preserve"> </w:t>
            </w:r>
            <w:proofErr w:type="spellStart"/>
            <w:r w:rsidRPr="006C7394">
              <w:rPr>
                <w:rStyle w:val="ekvfett"/>
              </w:rPr>
              <w:t>forms</w:t>
            </w:r>
            <w:proofErr w:type="spellEnd"/>
          </w:p>
        </w:tc>
        <w:tc>
          <w:tcPr>
            <w:tcW w:w="2266" w:type="dxa"/>
            <w:vAlign w:val="center"/>
          </w:tcPr>
          <w:p w14:paraId="0F7995AF" w14:textId="77777777" w:rsidR="00803531" w:rsidRPr="006C7394" w:rsidRDefault="00803531" w:rsidP="00A1480C">
            <w:pPr>
              <w:pStyle w:val="ekvtabelle"/>
              <w:rPr>
                <w:rStyle w:val="ekvfett"/>
              </w:rPr>
            </w:pPr>
            <w:proofErr w:type="spellStart"/>
            <w:r w:rsidRPr="006C7394">
              <w:rPr>
                <w:rStyle w:val="ekvfett"/>
              </w:rPr>
              <w:t>short</w:t>
            </w:r>
            <w:proofErr w:type="spellEnd"/>
            <w:r w:rsidRPr="006C7394">
              <w:rPr>
                <w:rStyle w:val="ekvfett"/>
              </w:rPr>
              <w:t xml:space="preserve"> </w:t>
            </w:r>
            <w:proofErr w:type="spellStart"/>
            <w:r w:rsidRPr="006C7394">
              <w:rPr>
                <w:rStyle w:val="ekvfett"/>
              </w:rPr>
              <w:t>forms</w:t>
            </w:r>
            <w:proofErr w:type="spellEnd"/>
          </w:p>
        </w:tc>
        <w:tc>
          <w:tcPr>
            <w:tcW w:w="426" w:type="dxa"/>
            <w:vMerge w:val="restart"/>
            <w:vAlign w:val="center"/>
          </w:tcPr>
          <w:p w14:paraId="467015FE" w14:textId="77777777" w:rsidR="00803531" w:rsidRPr="006C7394" w:rsidRDefault="00803531" w:rsidP="00A1480C"/>
        </w:tc>
        <w:tc>
          <w:tcPr>
            <w:tcW w:w="2197" w:type="dxa"/>
            <w:vAlign w:val="center"/>
          </w:tcPr>
          <w:p w14:paraId="55088CAF" w14:textId="77777777" w:rsidR="00803531" w:rsidRPr="006C7394" w:rsidRDefault="00803531" w:rsidP="00A1480C">
            <w:pPr>
              <w:pStyle w:val="ekvtabelle"/>
              <w:rPr>
                <w:rStyle w:val="ekvfett"/>
              </w:rPr>
            </w:pPr>
            <w:proofErr w:type="spellStart"/>
            <w:r w:rsidRPr="006C7394">
              <w:rPr>
                <w:rStyle w:val="ekvfett"/>
              </w:rPr>
              <w:t>long</w:t>
            </w:r>
            <w:proofErr w:type="spellEnd"/>
            <w:r w:rsidRPr="006C7394">
              <w:rPr>
                <w:rStyle w:val="ekvfett"/>
              </w:rPr>
              <w:t xml:space="preserve"> </w:t>
            </w:r>
            <w:proofErr w:type="spellStart"/>
            <w:r w:rsidRPr="006C7394">
              <w:rPr>
                <w:rStyle w:val="ekvfett"/>
              </w:rPr>
              <w:t>forms</w:t>
            </w:r>
            <w:proofErr w:type="spellEnd"/>
          </w:p>
        </w:tc>
        <w:tc>
          <w:tcPr>
            <w:tcW w:w="2197" w:type="dxa"/>
            <w:vAlign w:val="center"/>
          </w:tcPr>
          <w:p w14:paraId="440A067E" w14:textId="77777777" w:rsidR="00803531" w:rsidRPr="006C7394" w:rsidRDefault="00803531" w:rsidP="00A1480C">
            <w:pPr>
              <w:pStyle w:val="ekvtabelle"/>
              <w:rPr>
                <w:rStyle w:val="ekvfett"/>
              </w:rPr>
            </w:pPr>
            <w:proofErr w:type="spellStart"/>
            <w:r w:rsidRPr="006C7394">
              <w:rPr>
                <w:rStyle w:val="ekvfett"/>
              </w:rPr>
              <w:t>short</w:t>
            </w:r>
            <w:proofErr w:type="spellEnd"/>
            <w:r w:rsidRPr="006C7394">
              <w:rPr>
                <w:rStyle w:val="ekvfett"/>
              </w:rPr>
              <w:t xml:space="preserve"> </w:t>
            </w:r>
            <w:proofErr w:type="spellStart"/>
            <w:r w:rsidRPr="006C7394">
              <w:rPr>
                <w:rStyle w:val="ekvfett"/>
              </w:rPr>
              <w:t>forms</w:t>
            </w:r>
            <w:proofErr w:type="spellEnd"/>
          </w:p>
        </w:tc>
      </w:tr>
      <w:tr w:rsidR="00803531" w:rsidRPr="006C7394" w14:paraId="7D7E936A" w14:textId="77777777" w:rsidTr="00A1480C">
        <w:trPr>
          <w:trHeight w:hRule="exact" w:val="454"/>
        </w:trPr>
        <w:tc>
          <w:tcPr>
            <w:tcW w:w="2265" w:type="dxa"/>
            <w:vAlign w:val="center"/>
          </w:tcPr>
          <w:p w14:paraId="76302F6C" w14:textId="77777777" w:rsidR="00803531" w:rsidRPr="006C7394" w:rsidRDefault="00803531" w:rsidP="00A1480C">
            <w:pPr>
              <w:pStyle w:val="ekvtabelle"/>
            </w:pPr>
            <w:r w:rsidRPr="006C7394">
              <w:t xml:space="preserve">I am </w:t>
            </w:r>
          </w:p>
        </w:tc>
        <w:tc>
          <w:tcPr>
            <w:tcW w:w="2266" w:type="dxa"/>
            <w:vAlign w:val="center"/>
          </w:tcPr>
          <w:p w14:paraId="31983720" w14:textId="77777777" w:rsidR="00803531" w:rsidRPr="002B211B" w:rsidRDefault="00803531" w:rsidP="00803531">
            <w:pPr>
              <w:tabs>
                <w:tab w:val="clear" w:pos="340"/>
                <w:tab w:val="clear" w:pos="595"/>
                <w:tab w:val="clear" w:pos="851"/>
                <w:tab w:val="right" w:pos="2150"/>
              </w:tabs>
              <w:rPr>
                <w:rStyle w:val="ekvlsungunterstrichen"/>
                <w:lang w:val="en-US"/>
              </w:rPr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378787E3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6574F152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we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are</w:t>
            </w:r>
            <w:proofErr w:type="spellEnd"/>
          </w:p>
        </w:tc>
        <w:tc>
          <w:tcPr>
            <w:tcW w:w="2197" w:type="dxa"/>
            <w:vAlign w:val="center"/>
          </w:tcPr>
          <w:p w14:paraId="525AB92B" w14:textId="7C818037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803531" w:rsidRPr="006C7394" w14:paraId="284A826C" w14:textId="77777777" w:rsidTr="00A1480C">
        <w:trPr>
          <w:trHeight w:hRule="exact" w:val="454"/>
        </w:trPr>
        <w:tc>
          <w:tcPr>
            <w:tcW w:w="2265" w:type="dxa"/>
            <w:vAlign w:val="center"/>
          </w:tcPr>
          <w:p w14:paraId="7BEA3FD1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you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are</w:t>
            </w:r>
            <w:proofErr w:type="spellEnd"/>
          </w:p>
        </w:tc>
        <w:tc>
          <w:tcPr>
            <w:tcW w:w="2266" w:type="dxa"/>
            <w:vAlign w:val="center"/>
          </w:tcPr>
          <w:p w14:paraId="649F2DEF" w14:textId="0DA7C780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49B21126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4F48CB26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you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are</w:t>
            </w:r>
            <w:proofErr w:type="spellEnd"/>
          </w:p>
        </w:tc>
        <w:tc>
          <w:tcPr>
            <w:tcW w:w="2197" w:type="dxa"/>
            <w:vAlign w:val="center"/>
          </w:tcPr>
          <w:p w14:paraId="36A663AC" w14:textId="74C2B31D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803531" w:rsidRPr="006C7394" w14:paraId="5490D442" w14:textId="77777777" w:rsidTr="00A1480C">
        <w:trPr>
          <w:trHeight w:hRule="exact" w:val="454"/>
        </w:trPr>
        <w:tc>
          <w:tcPr>
            <w:tcW w:w="2265" w:type="dxa"/>
            <w:vAlign w:val="center"/>
          </w:tcPr>
          <w:p w14:paraId="4D7A20E8" w14:textId="77777777" w:rsidR="00803531" w:rsidRPr="006C7394" w:rsidRDefault="00803531" w:rsidP="00A1480C">
            <w:pPr>
              <w:pStyle w:val="ekvtabelle"/>
            </w:pPr>
            <w:proofErr w:type="gramStart"/>
            <w:r w:rsidRPr="006C7394">
              <w:t>he</w:t>
            </w:r>
            <w:proofErr w:type="gramEnd"/>
            <w:r w:rsidRPr="006C7394">
              <w:t xml:space="preserve"> </w:t>
            </w:r>
            <w:proofErr w:type="spellStart"/>
            <w:r w:rsidRPr="006C7394">
              <w:t>is</w:t>
            </w:r>
            <w:proofErr w:type="spellEnd"/>
            <w:r w:rsidRPr="006C7394">
              <w:t xml:space="preserve"> </w:t>
            </w:r>
          </w:p>
        </w:tc>
        <w:tc>
          <w:tcPr>
            <w:tcW w:w="2266" w:type="dxa"/>
            <w:vAlign w:val="center"/>
          </w:tcPr>
          <w:p w14:paraId="614D3C8C" w14:textId="3F5215D2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6B189FA6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2AB18683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they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are</w:t>
            </w:r>
            <w:proofErr w:type="spellEnd"/>
          </w:p>
        </w:tc>
        <w:tc>
          <w:tcPr>
            <w:tcW w:w="2197" w:type="dxa"/>
            <w:vAlign w:val="center"/>
          </w:tcPr>
          <w:p w14:paraId="778215F2" w14:textId="79D99ADB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  <w:r w:rsidRPr="002B211B">
              <w:rPr>
                <w:rStyle w:val="ekvlsungunterstrichen"/>
              </w:rPr>
              <w:tab/>
            </w:r>
          </w:p>
        </w:tc>
      </w:tr>
      <w:tr w:rsidR="00803531" w:rsidRPr="006C7394" w14:paraId="7C476B3B" w14:textId="77777777" w:rsidTr="00A1480C">
        <w:trPr>
          <w:trHeight w:hRule="exact" w:val="454"/>
        </w:trPr>
        <w:tc>
          <w:tcPr>
            <w:tcW w:w="2265" w:type="dxa"/>
            <w:vAlign w:val="center"/>
          </w:tcPr>
          <w:p w14:paraId="532BBED1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she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is</w:t>
            </w:r>
            <w:proofErr w:type="spellEnd"/>
          </w:p>
        </w:tc>
        <w:tc>
          <w:tcPr>
            <w:tcW w:w="2266" w:type="dxa"/>
            <w:vAlign w:val="center"/>
          </w:tcPr>
          <w:p w14:paraId="504445C5" w14:textId="0C7E7151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66357B58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2CC9C493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5386FA91" w14:textId="77777777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</w:p>
        </w:tc>
      </w:tr>
      <w:tr w:rsidR="00803531" w:rsidRPr="006C7394" w14:paraId="15676C3D" w14:textId="77777777" w:rsidTr="00A1480C">
        <w:trPr>
          <w:trHeight w:hRule="exact" w:val="454"/>
        </w:trPr>
        <w:tc>
          <w:tcPr>
            <w:tcW w:w="2265" w:type="dxa"/>
            <w:vAlign w:val="center"/>
          </w:tcPr>
          <w:p w14:paraId="5AE9BF7A" w14:textId="77777777" w:rsidR="00803531" w:rsidRPr="006C7394" w:rsidRDefault="00803531" w:rsidP="00A1480C">
            <w:pPr>
              <w:pStyle w:val="ekvtabelle"/>
            </w:pPr>
            <w:proofErr w:type="spellStart"/>
            <w:r w:rsidRPr="006C7394">
              <w:t>it</w:t>
            </w:r>
            <w:proofErr w:type="spellEnd"/>
            <w:r w:rsidRPr="006C7394">
              <w:t xml:space="preserve"> </w:t>
            </w:r>
            <w:proofErr w:type="spellStart"/>
            <w:r w:rsidRPr="006C7394">
              <w:t>is</w:t>
            </w:r>
            <w:proofErr w:type="spellEnd"/>
            <w:r w:rsidRPr="006C7394">
              <w:t xml:space="preserve"> </w:t>
            </w:r>
          </w:p>
        </w:tc>
        <w:tc>
          <w:tcPr>
            <w:tcW w:w="2266" w:type="dxa"/>
            <w:vAlign w:val="center"/>
          </w:tcPr>
          <w:p w14:paraId="54638DB3" w14:textId="1A4B2AFD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150"/>
              </w:tabs>
            </w:pPr>
            <w:r w:rsidRPr="002B211B">
              <w:rPr>
                <w:rStyle w:val="ekvlsungunterstrichen"/>
              </w:rPr>
              <w:tab/>
            </w:r>
          </w:p>
        </w:tc>
        <w:tc>
          <w:tcPr>
            <w:tcW w:w="426" w:type="dxa"/>
            <w:vMerge/>
            <w:vAlign w:val="center"/>
          </w:tcPr>
          <w:p w14:paraId="0A3FF8D4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5339869A" w14:textId="77777777" w:rsidR="00803531" w:rsidRPr="006C7394" w:rsidRDefault="00803531" w:rsidP="00A1480C">
            <w:pPr>
              <w:pStyle w:val="ekvtabelle"/>
            </w:pPr>
          </w:p>
        </w:tc>
        <w:tc>
          <w:tcPr>
            <w:tcW w:w="2197" w:type="dxa"/>
            <w:vAlign w:val="center"/>
          </w:tcPr>
          <w:p w14:paraId="60ED9484" w14:textId="77777777" w:rsidR="00803531" w:rsidRPr="006C7394" w:rsidRDefault="00803531" w:rsidP="00803531">
            <w:pPr>
              <w:pStyle w:val="ekvtabelle"/>
              <w:tabs>
                <w:tab w:val="clear" w:pos="340"/>
                <w:tab w:val="clear" w:pos="595"/>
                <w:tab w:val="clear" w:pos="851"/>
                <w:tab w:val="right" w:pos="2086"/>
              </w:tabs>
            </w:pPr>
          </w:p>
        </w:tc>
      </w:tr>
    </w:tbl>
    <w:p w14:paraId="2BB71F6A" w14:textId="77777777" w:rsidR="00F97E2B" w:rsidRDefault="00F97E2B" w:rsidP="00F97E2B">
      <w:pPr>
        <w:rPr>
          <w:lang w:val="en-GB"/>
        </w:rPr>
      </w:pPr>
    </w:p>
    <w:p w14:paraId="14D1E688" w14:textId="0D5989E6" w:rsidR="00862116" w:rsidRPr="00FD22B6" w:rsidRDefault="00862116" w:rsidP="00FD22B6">
      <w:pPr>
        <w:pStyle w:val="Listenabsatz"/>
        <w:numPr>
          <w:ilvl w:val="0"/>
          <w:numId w:val="2"/>
        </w:numPr>
        <w:ind w:hanging="720"/>
        <w:rPr>
          <w:rStyle w:val="ekvarbeitsanweisungfremdsprache"/>
          <w:lang w:val="en-US"/>
        </w:rPr>
      </w:pPr>
      <w:r w:rsidRPr="00FD22B6">
        <w:rPr>
          <w:rStyle w:val="ekvarbeitsanweisungfremdsprache"/>
          <w:lang w:val="en-US"/>
        </w:rPr>
        <w:t xml:space="preserve">Ruby calls Ryan. Complete the sentences with </w:t>
      </w:r>
      <w:r w:rsidRPr="00FD22B6">
        <w:rPr>
          <w:rStyle w:val="ekvfettkursiv"/>
          <w:lang w:val="en-US"/>
        </w:rPr>
        <w:t>short forms</w:t>
      </w:r>
      <w:r w:rsidRPr="00FD22B6">
        <w:rPr>
          <w:rStyle w:val="ekvarbeitsanweisungfremdsprache"/>
          <w:lang w:val="en-US"/>
        </w:rPr>
        <w:t xml:space="preserve"> of </w:t>
      </w:r>
      <w:r w:rsidRPr="00FD22B6">
        <w:rPr>
          <w:rStyle w:val="ekvfettkursiv"/>
          <w:lang w:val="en-US"/>
        </w:rPr>
        <w:t>to be</w:t>
      </w:r>
      <w:r w:rsidRPr="00FD22B6">
        <w:rPr>
          <w:rStyle w:val="ekvarbeitsanweisungfremdsprache"/>
          <w:lang w:val="en-US"/>
        </w:rPr>
        <w:t>.</w:t>
      </w:r>
    </w:p>
    <w:p w14:paraId="62AE7B86" w14:textId="789ED357" w:rsidR="00862116" w:rsidRPr="00FD22B6" w:rsidRDefault="00862116" w:rsidP="006C7394">
      <w:pPr>
        <w:pStyle w:val="ekvgrundtexthalbe"/>
        <w:rPr>
          <w:lang w:val="en-US"/>
        </w:rPr>
      </w:pPr>
    </w:p>
    <w:p w14:paraId="3B111FB1" w14:textId="30B5F009" w:rsidR="006C7394" w:rsidRPr="00803531" w:rsidRDefault="00862116" w:rsidP="002B211B">
      <w:pPr>
        <w:pStyle w:val="ekvschreiblinie"/>
        <w:rPr>
          <w:lang w:val="en-US"/>
        </w:rPr>
      </w:pPr>
      <w:r w:rsidRPr="00FD22B6">
        <w:rPr>
          <w:lang w:val="en-US"/>
        </w:rPr>
        <w:t>Ruby:</w:t>
      </w:r>
      <w:r w:rsidR="002B211B" w:rsidRPr="00FD22B6">
        <w:rPr>
          <w:lang w:val="en-US"/>
        </w:rPr>
        <w:tab/>
      </w:r>
      <w:r w:rsidRPr="00FD22B6">
        <w:rPr>
          <w:lang w:val="en-US"/>
        </w:rPr>
        <w:tab/>
      </w:r>
      <w:r w:rsidRPr="00803531">
        <w:rPr>
          <w:lang w:val="en-US"/>
        </w:rPr>
        <w:t xml:space="preserve">Hi! </w:t>
      </w:r>
      <w:r w:rsidR="0060110D" w:rsidRPr="00803531">
        <w:rPr>
          <w:lang w:val="en-US"/>
        </w:rPr>
        <w:t>I</w:t>
      </w:r>
      <w:r w:rsidR="00803531" w:rsidRPr="00803531">
        <w:rPr>
          <w:rStyle w:val="ekvlsungunterstrichen"/>
          <w:lang w:val="en-US"/>
        </w:rPr>
        <w:t>       </w:t>
      </w:r>
      <w:r w:rsidRPr="00803531">
        <w:rPr>
          <w:lang w:val="en-US"/>
        </w:rPr>
        <w:t xml:space="preserve"> with Lily. </w:t>
      </w:r>
      <w:r w:rsidR="0060110D" w:rsidRPr="00803531">
        <w:rPr>
          <w:lang w:val="en-US"/>
        </w:rPr>
        <w:t>We</w:t>
      </w:r>
      <w:r w:rsidR="00803531" w:rsidRPr="00803531">
        <w:rPr>
          <w:rStyle w:val="ekvlsungunterstrichen"/>
          <w:lang w:val="en-US"/>
        </w:rPr>
        <w:t>       </w:t>
      </w:r>
      <w:r w:rsidRPr="00803531">
        <w:rPr>
          <w:lang w:val="en-US"/>
        </w:rPr>
        <w:t xml:space="preserve"> </w:t>
      </w:r>
      <w:r w:rsidR="00A25FF3" w:rsidRPr="00803531">
        <w:rPr>
          <w:lang w:val="en-US"/>
        </w:rPr>
        <w:t>at</w:t>
      </w:r>
      <w:r w:rsidRPr="00803531">
        <w:rPr>
          <w:lang w:val="en-US"/>
        </w:rPr>
        <w:t xml:space="preserve"> Greenwich Market.</w:t>
      </w:r>
      <w:r w:rsidR="006D1109" w:rsidRPr="00803531">
        <w:rPr>
          <w:lang w:val="en-US"/>
        </w:rPr>
        <w:t xml:space="preserve"> </w:t>
      </w:r>
      <w:r w:rsidR="0060110D" w:rsidRPr="00803531">
        <w:rPr>
          <w:lang w:val="en-US"/>
        </w:rPr>
        <w:t>It</w:t>
      </w:r>
      <w:r w:rsidR="00803531" w:rsidRPr="00803531">
        <w:rPr>
          <w:rStyle w:val="ekvlsungunterstrichen"/>
          <w:lang w:val="en-US"/>
        </w:rPr>
        <w:t>       </w:t>
      </w:r>
      <w:r w:rsidRPr="00803531">
        <w:rPr>
          <w:lang w:val="en-US"/>
        </w:rPr>
        <w:t xml:space="preserve"> great!</w:t>
      </w:r>
    </w:p>
    <w:p w14:paraId="7678A7CC" w14:textId="195E2538" w:rsidR="006C7394" w:rsidRPr="00803531" w:rsidRDefault="00862116" w:rsidP="002B211B">
      <w:pPr>
        <w:pStyle w:val="ekvschreiblinie"/>
        <w:rPr>
          <w:lang w:val="en-US"/>
        </w:rPr>
      </w:pPr>
      <w:r w:rsidRPr="00803531">
        <w:rPr>
          <w:lang w:val="en-US"/>
        </w:rPr>
        <w:t>Ryan:</w:t>
      </w:r>
      <w:r w:rsidRPr="00803531">
        <w:rPr>
          <w:lang w:val="en-US"/>
        </w:rPr>
        <w:tab/>
      </w:r>
      <w:r w:rsidR="002B211B" w:rsidRPr="00803531">
        <w:rPr>
          <w:lang w:val="en-US"/>
        </w:rPr>
        <w:tab/>
      </w:r>
      <w:r w:rsidR="0060110D" w:rsidRPr="00803531">
        <w:rPr>
          <w:lang w:val="en-US"/>
        </w:rPr>
        <w:t>I</w:t>
      </w:r>
      <w:r w:rsidR="00803531" w:rsidRPr="00803531">
        <w:rPr>
          <w:rStyle w:val="ekvlsungunterstrichen"/>
          <w:lang w:val="en-US"/>
        </w:rPr>
        <w:t>       </w:t>
      </w:r>
      <w:r w:rsidRPr="00803531">
        <w:rPr>
          <w:lang w:val="en-US"/>
        </w:rPr>
        <w:t xml:space="preserve"> in the park.</w:t>
      </w:r>
    </w:p>
    <w:p w14:paraId="112EC0FC" w14:textId="09CFD936" w:rsidR="00862116" w:rsidRPr="00803531" w:rsidRDefault="00860D81" w:rsidP="002B211B">
      <w:pPr>
        <w:pStyle w:val="ekvschreiblinie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277C718" wp14:editId="794F52AE">
            <wp:simplePos x="0" y="0"/>
            <wp:positionH relativeFrom="margin">
              <wp:posOffset>4510776</wp:posOffset>
            </wp:positionH>
            <wp:positionV relativeFrom="paragraph">
              <wp:posOffset>264747</wp:posOffset>
            </wp:positionV>
            <wp:extent cx="1437640" cy="153162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16" w:rsidRPr="00FD22B6">
        <w:rPr>
          <w:lang w:val="en-US"/>
        </w:rPr>
        <w:t>Ruby:</w:t>
      </w:r>
      <w:r w:rsidR="00862116" w:rsidRPr="00FD22B6">
        <w:rPr>
          <w:lang w:val="en-US"/>
        </w:rPr>
        <w:tab/>
      </w:r>
      <w:r w:rsidR="002B211B" w:rsidRPr="00FD22B6">
        <w:rPr>
          <w:lang w:val="en-US"/>
        </w:rPr>
        <w:tab/>
      </w:r>
      <w:r w:rsidR="00862116" w:rsidRPr="00803531">
        <w:rPr>
          <w:lang w:val="en-US"/>
        </w:rPr>
        <w:t>And Kar</w:t>
      </w:r>
      <w:r w:rsidR="006D1109" w:rsidRPr="00803531">
        <w:rPr>
          <w:lang w:val="en-US"/>
        </w:rPr>
        <w:t>a</w:t>
      </w:r>
      <w:r w:rsidR="00862116" w:rsidRPr="00803531">
        <w:rPr>
          <w:lang w:val="en-US"/>
        </w:rPr>
        <w:t>m?</w:t>
      </w:r>
    </w:p>
    <w:p w14:paraId="49AE32C0" w14:textId="70AEDEB8" w:rsidR="00862116" w:rsidRPr="00FD22B6" w:rsidRDefault="00862116" w:rsidP="002B211B">
      <w:pPr>
        <w:pStyle w:val="ekvschreiblinie"/>
        <w:rPr>
          <w:lang w:val="en-US"/>
        </w:rPr>
      </w:pPr>
      <w:r w:rsidRPr="00803531">
        <w:rPr>
          <w:lang w:val="en-US"/>
        </w:rPr>
        <w:t>Ryan:</w:t>
      </w:r>
      <w:r w:rsidRPr="00803531">
        <w:rPr>
          <w:lang w:val="en-US"/>
        </w:rPr>
        <w:tab/>
      </w:r>
      <w:r w:rsidR="002B211B" w:rsidRPr="00803531">
        <w:rPr>
          <w:lang w:val="en-US"/>
        </w:rPr>
        <w:tab/>
      </w:r>
      <w:r w:rsidR="0060110D" w:rsidRPr="00803531">
        <w:rPr>
          <w:lang w:val="en-US"/>
        </w:rPr>
        <w:t>He</w:t>
      </w:r>
      <w:r w:rsidR="00803531" w:rsidRPr="00803531">
        <w:rPr>
          <w:rStyle w:val="ekvlsungunterstrichen"/>
          <w:lang w:val="en-US"/>
        </w:rPr>
        <w:t>       </w:t>
      </w:r>
      <w:r w:rsidRPr="00803531">
        <w:rPr>
          <w:lang w:val="en-US"/>
        </w:rPr>
        <w:t xml:space="preserve"> here too, and Sherlock. </w:t>
      </w:r>
      <w:r w:rsidR="0060110D" w:rsidRPr="00FD22B6">
        <w:rPr>
          <w:lang w:val="en-US"/>
        </w:rPr>
        <w:t>They</w:t>
      </w:r>
      <w:r w:rsidR="00803531" w:rsidRPr="00FD22B6">
        <w:rPr>
          <w:rStyle w:val="ekvlsungunterstrichen"/>
          <w:lang w:val="en-US"/>
        </w:rPr>
        <w:t>       </w:t>
      </w:r>
      <w:r w:rsidRPr="00FD22B6">
        <w:rPr>
          <w:lang w:val="en-US"/>
        </w:rPr>
        <w:t xml:space="preserve"> fine.</w:t>
      </w:r>
    </w:p>
    <w:p w14:paraId="3ADDDA39" w14:textId="598B8F45" w:rsidR="00862116" w:rsidRPr="00FD22B6" w:rsidRDefault="00862116" w:rsidP="002B211B">
      <w:pPr>
        <w:pStyle w:val="ekvschreiblinie"/>
        <w:rPr>
          <w:lang w:val="en-US"/>
        </w:rPr>
      </w:pPr>
      <w:r w:rsidRPr="00FD22B6">
        <w:rPr>
          <w:lang w:val="en-US"/>
        </w:rPr>
        <w:t>Kar</w:t>
      </w:r>
      <w:r w:rsidR="006D1109" w:rsidRPr="00FD22B6">
        <w:rPr>
          <w:lang w:val="en-US"/>
        </w:rPr>
        <w:t>a</w:t>
      </w:r>
      <w:r w:rsidRPr="00FD22B6">
        <w:rPr>
          <w:lang w:val="en-US"/>
        </w:rPr>
        <w:t>m:</w:t>
      </w:r>
      <w:r w:rsidR="002B211B" w:rsidRPr="00FD22B6">
        <w:rPr>
          <w:lang w:val="en-US"/>
        </w:rPr>
        <w:tab/>
      </w:r>
      <w:proofErr w:type="spellStart"/>
      <w:r w:rsidRPr="00FD22B6">
        <w:rPr>
          <w:lang w:val="en-US"/>
        </w:rPr>
        <w:t>Hellooooooo</w:t>
      </w:r>
      <w:proofErr w:type="spellEnd"/>
      <w:r w:rsidRPr="00FD22B6">
        <w:rPr>
          <w:lang w:val="en-US"/>
        </w:rPr>
        <w:t>!</w:t>
      </w:r>
    </w:p>
    <w:p w14:paraId="22E3F4B5" w14:textId="5620A9B7" w:rsidR="006C7394" w:rsidRPr="00FD22B6" w:rsidRDefault="00862116" w:rsidP="002B211B">
      <w:pPr>
        <w:pStyle w:val="ekvschreiblinie"/>
        <w:rPr>
          <w:lang w:val="en-US"/>
        </w:rPr>
      </w:pPr>
      <w:r w:rsidRPr="00FD22B6">
        <w:rPr>
          <w:lang w:val="en-US"/>
        </w:rPr>
        <w:t>Ruby:</w:t>
      </w:r>
      <w:r w:rsidRPr="00FD22B6">
        <w:rPr>
          <w:lang w:val="en-US"/>
        </w:rPr>
        <w:tab/>
      </w:r>
      <w:r w:rsidR="002B211B" w:rsidRPr="00FD22B6">
        <w:rPr>
          <w:lang w:val="en-US"/>
        </w:rPr>
        <w:tab/>
      </w:r>
      <w:r w:rsidRPr="00FD22B6">
        <w:rPr>
          <w:lang w:val="en-US"/>
        </w:rPr>
        <w:t xml:space="preserve">Ha </w:t>
      </w:r>
      <w:proofErr w:type="spellStart"/>
      <w:r w:rsidRPr="00FD22B6">
        <w:rPr>
          <w:lang w:val="en-US"/>
        </w:rPr>
        <w:t>ha</w:t>
      </w:r>
      <w:proofErr w:type="spellEnd"/>
      <w:r w:rsidRPr="00FD22B6">
        <w:rPr>
          <w:lang w:val="en-US"/>
        </w:rPr>
        <w:t xml:space="preserve">! </w:t>
      </w:r>
      <w:proofErr w:type="gramStart"/>
      <w:r w:rsidR="0060110D" w:rsidRPr="00FD22B6">
        <w:rPr>
          <w:lang w:val="en-US"/>
        </w:rPr>
        <w:t>You</w:t>
      </w:r>
      <w:proofErr w:type="gramEnd"/>
      <w:r w:rsidR="00803531" w:rsidRPr="00FD22B6">
        <w:rPr>
          <w:rStyle w:val="ekvlsungunterstrichen"/>
          <w:lang w:val="en-US"/>
        </w:rPr>
        <w:t>       </w:t>
      </w:r>
      <w:r w:rsidRPr="00FD22B6">
        <w:rPr>
          <w:lang w:val="en-US"/>
        </w:rPr>
        <w:t xml:space="preserve"> funny, Kar</w:t>
      </w:r>
      <w:r w:rsidR="006D1109" w:rsidRPr="00FD22B6">
        <w:rPr>
          <w:lang w:val="en-US"/>
        </w:rPr>
        <w:t>a</w:t>
      </w:r>
      <w:r w:rsidRPr="00FD22B6">
        <w:rPr>
          <w:lang w:val="en-US"/>
        </w:rPr>
        <w:t>m.</w:t>
      </w:r>
    </w:p>
    <w:p w14:paraId="73E78B24" w14:textId="0DCA3F1D" w:rsidR="00862116" w:rsidRDefault="00862116" w:rsidP="0060110D">
      <w:pPr>
        <w:tabs>
          <w:tab w:val="clear" w:pos="595"/>
          <w:tab w:val="left" w:pos="756"/>
        </w:tabs>
        <w:rPr>
          <w:lang w:val="en-US"/>
        </w:rPr>
      </w:pPr>
    </w:p>
    <w:p w14:paraId="480B8630" w14:textId="4A98BBBD" w:rsidR="00FD22B6" w:rsidRDefault="00FD22B6" w:rsidP="0060110D">
      <w:pPr>
        <w:tabs>
          <w:tab w:val="clear" w:pos="595"/>
          <w:tab w:val="left" w:pos="756"/>
        </w:tabs>
        <w:rPr>
          <w:lang w:val="en-US"/>
        </w:rPr>
      </w:pPr>
    </w:p>
    <w:p w14:paraId="4DE4495F" w14:textId="77777777" w:rsidR="00FD22B6" w:rsidRPr="00187CFD" w:rsidRDefault="00FD22B6" w:rsidP="00FD22B6">
      <w:pPr>
        <w:tabs>
          <w:tab w:val="clear" w:pos="340"/>
          <w:tab w:val="left" w:pos="238"/>
        </w:tabs>
        <w:rPr>
          <w:rStyle w:val="ekvarbeitsanweisungfremdsprache"/>
          <w:b/>
          <w:bCs/>
          <w:i w:val="0"/>
          <w:lang w:val="en-GB"/>
        </w:rPr>
      </w:pPr>
      <w:proofErr w:type="gramStart"/>
      <w:r>
        <w:rPr>
          <w:rStyle w:val="ekvarbeitsanweisungfremdsprache"/>
          <w:b/>
          <w:bCs/>
          <w:i w:val="0"/>
          <w:lang w:val="en-GB"/>
        </w:rPr>
        <w:t>3</w:t>
      </w:r>
      <w:r w:rsidRPr="00187CFD">
        <w:rPr>
          <w:rStyle w:val="ekvarbeitsanweisungfremdsprache"/>
          <w:b/>
          <w:bCs/>
          <w:i w:val="0"/>
          <w:lang w:val="en-GB"/>
        </w:rPr>
        <w:t xml:space="preserve">  </w:t>
      </w:r>
      <w:r>
        <w:rPr>
          <w:rStyle w:val="ekvarbeitsanweisungfremdsprache"/>
          <w:b/>
          <w:bCs/>
          <w:i w:val="0"/>
          <w:lang w:val="en-GB"/>
        </w:rPr>
        <w:t>Check</w:t>
      </w:r>
      <w:proofErr w:type="gramEnd"/>
      <w:r>
        <w:rPr>
          <w:rStyle w:val="ekvarbeitsanweisungfremdsprache"/>
          <w:b/>
          <w:bCs/>
          <w:i w:val="0"/>
          <w:lang w:val="en-GB"/>
        </w:rPr>
        <w:t xml:space="preserve"> the grammar</w:t>
      </w:r>
    </w:p>
    <w:p w14:paraId="2134FC4B" w14:textId="64345266" w:rsidR="00954D9C" w:rsidRPr="00FD22B6" w:rsidRDefault="00FD22B6" w:rsidP="006C7394">
      <w:pPr>
        <w:rPr>
          <w:rStyle w:val="ekvarbeitsanweisungfremdsprache"/>
          <w:lang w:val="en-US"/>
        </w:rPr>
      </w:pPr>
      <w:r>
        <w:rPr>
          <w:rStyle w:val="ekvarbeitsanweisungfremdsprache"/>
          <w:lang w:val="en-US"/>
        </w:rPr>
        <w:t>Loo</w:t>
      </w:r>
      <w:r w:rsidR="00954D9C" w:rsidRPr="00FD22B6">
        <w:rPr>
          <w:rStyle w:val="ekvarbeitsanweisungfremdsprache"/>
          <w:lang w:val="en-US"/>
        </w:rPr>
        <w:t>k at G</w:t>
      </w:r>
      <w:r w:rsidR="00717FD7" w:rsidRPr="00FD22B6">
        <w:rPr>
          <w:rStyle w:val="ekvarbeitsanweisungfremdsprache"/>
          <w:lang w:val="en-US"/>
        </w:rPr>
        <w:t>2a)</w:t>
      </w:r>
      <w:r w:rsidR="00954D9C" w:rsidRPr="00FD22B6">
        <w:rPr>
          <w:rStyle w:val="ekvarbeitsanweisungfremdsprache"/>
          <w:lang w:val="en-US"/>
        </w:rPr>
        <w:t xml:space="preserve"> on p. </w:t>
      </w:r>
      <w:r w:rsidR="00717FD7" w:rsidRPr="00FD22B6">
        <w:rPr>
          <w:rStyle w:val="ekvarbeitsanweisungfremdsprache"/>
          <w:lang w:val="en-US"/>
        </w:rPr>
        <w:t>156</w:t>
      </w:r>
      <w:r w:rsidR="00954D9C" w:rsidRPr="00FD22B6">
        <w:rPr>
          <w:rStyle w:val="ekvarbeitsanweisungfremdsprache"/>
          <w:lang w:val="en-US"/>
        </w:rPr>
        <w:t xml:space="preserve"> in the Grammar section.</w:t>
      </w:r>
    </w:p>
    <w:sectPr w:rsidR="00954D9C" w:rsidRPr="00FD22B6" w:rsidSect="00EC1FF0">
      <w:footerReference w:type="default" r:id="rId10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32D4" w14:textId="77777777" w:rsidR="00093E21" w:rsidRDefault="00093E21" w:rsidP="003C599D">
      <w:pPr>
        <w:spacing w:line="240" w:lineRule="auto"/>
      </w:pPr>
      <w:r>
        <w:separator/>
      </w:r>
    </w:p>
  </w:endnote>
  <w:endnote w:type="continuationSeparator" w:id="0">
    <w:p w14:paraId="638FA348" w14:textId="77777777" w:rsidR="00093E21" w:rsidRDefault="00093E2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50BB1F3F" w14:textId="77777777" w:rsidTr="005E4C30">
      <w:trPr>
        <w:trHeight w:hRule="exact" w:val="680"/>
      </w:trPr>
      <w:tc>
        <w:tcPr>
          <w:tcW w:w="879" w:type="dxa"/>
          <w:noWrap/>
        </w:tcPr>
        <w:p w14:paraId="7A253430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D1C1D80" wp14:editId="0AA46416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004FFDE4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1574CF63" w14:textId="5394A34C" w:rsidR="00F61F76" w:rsidRPr="00661A00" w:rsidRDefault="00815399" w:rsidP="00815399">
          <w:pPr>
            <w:pStyle w:val="ekvquelle"/>
          </w:pPr>
          <w:r w:rsidRPr="00661A00">
            <w:t xml:space="preserve">Textquellen: </w:t>
          </w:r>
          <w:r w:rsidR="00A03B03" w:rsidRPr="00661A00">
            <w:t xml:space="preserve">Jon Marks, </w:t>
          </w:r>
          <w:proofErr w:type="spellStart"/>
          <w:r w:rsidR="00A03B03" w:rsidRPr="00661A00">
            <w:t>Ventnor</w:t>
          </w:r>
          <w:proofErr w:type="spellEnd"/>
          <w:r w:rsidR="00A03B03" w:rsidRPr="00661A00">
            <w:t xml:space="preserve">; Alison </w:t>
          </w:r>
          <w:proofErr w:type="spellStart"/>
          <w:r w:rsidR="00A03B03" w:rsidRPr="00661A00">
            <w:t>Wooder</w:t>
          </w:r>
          <w:proofErr w:type="spellEnd"/>
          <w:r w:rsidR="00A03B03" w:rsidRPr="00661A00">
            <w:t xml:space="preserve">, </w:t>
          </w:r>
          <w:proofErr w:type="spellStart"/>
          <w:r w:rsidR="00A03B03" w:rsidRPr="00661A00">
            <w:t>Ventnor</w:t>
          </w:r>
          <w:proofErr w:type="spellEnd"/>
        </w:p>
        <w:p w14:paraId="35DF59AD" w14:textId="5367D3A6" w:rsidR="00193A18" w:rsidRPr="00913892" w:rsidRDefault="00815399" w:rsidP="001136AD">
          <w:pPr>
            <w:pStyle w:val="ekvquelle"/>
          </w:pPr>
          <w:r>
            <w:t xml:space="preserve">Abbildungsverzeichnis: </w:t>
          </w:r>
          <w:proofErr w:type="spellStart"/>
          <w:r w:rsidR="001136AD">
            <w:t>Fosseway</w:t>
          </w:r>
          <w:proofErr w:type="spellEnd"/>
          <w:r w:rsidR="001136AD">
            <w:t xml:space="preserve"> Films Ltd. (Andrea </w:t>
          </w:r>
          <w:proofErr w:type="spellStart"/>
          <w:r w:rsidR="001136AD">
            <w:t>Artz</w:t>
          </w:r>
          <w:proofErr w:type="spellEnd"/>
          <w:r w:rsidR="001136AD">
            <w:t>), Lond</w:t>
          </w:r>
          <w:r w:rsidR="00CD5FA6">
            <w:t>on</w:t>
          </w:r>
          <w:r w:rsidR="00F81A13">
            <w:t xml:space="preserve">; jani </w:t>
          </w:r>
          <w:proofErr w:type="spellStart"/>
          <w:r w:rsidR="00F81A13">
            <w:t>lunablau</w:t>
          </w:r>
          <w:proofErr w:type="spellEnd"/>
          <w:r w:rsidR="00F81A13">
            <w:t>, Barcelona</w:t>
          </w:r>
        </w:p>
      </w:tc>
      <w:tc>
        <w:tcPr>
          <w:tcW w:w="827" w:type="dxa"/>
        </w:tcPr>
        <w:p w14:paraId="54801539" w14:textId="77777777" w:rsidR="00193A18" w:rsidRPr="00913892" w:rsidRDefault="00193A18" w:rsidP="00913892">
          <w:pPr>
            <w:pStyle w:val="ekvpagina"/>
          </w:pPr>
        </w:p>
      </w:tc>
    </w:tr>
  </w:tbl>
  <w:p w14:paraId="35AA912C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99A8" w14:textId="77777777" w:rsidR="00093E21" w:rsidRDefault="00093E21" w:rsidP="003C599D">
      <w:pPr>
        <w:spacing w:line="240" w:lineRule="auto"/>
      </w:pPr>
      <w:r>
        <w:separator/>
      </w:r>
    </w:p>
  </w:footnote>
  <w:footnote w:type="continuationSeparator" w:id="0">
    <w:p w14:paraId="58B63F02" w14:textId="77777777" w:rsidR="00093E21" w:rsidRDefault="00093E21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61EE3"/>
    <w:multiLevelType w:val="hybridMultilevel"/>
    <w:tmpl w:val="4EBCF564"/>
    <w:lvl w:ilvl="0" w:tplc="8F66CE1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8C4"/>
    <w:multiLevelType w:val="hybridMultilevel"/>
    <w:tmpl w:val="954AE6F0"/>
    <w:lvl w:ilvl="0" w:tplc="1F22A5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44"/>
    <w:rsid w:val="000040E2"/>
    <w:rsid w:val="00014D7E"/>
    <w:rsid w:val="0002009E"/>
    <w:rsid w:val="00020440"/>
    <w:rsid w:val="000307B4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3E21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36A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7460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0418"/>
    <w:rsid w:val="001E485B"/>
    <w:rsid w:val="001F1E3D"/>
    <w:rsid w:val="001F53F1"/>
    <w:rsid w:val="0020055A"/>
    <w:rsid w:val="00201AA1"/>
    <w:rsid w:val="00205239"/>
    <w:rsid w:val="00214764"/>
    <w:rsid w:val="00216D91"/>
    <w:rsid w:val="00223A0D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211B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D42C3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615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0D"/>
    <w:rsid w:val="006011EC"/>
    <w:rsid w:val="00603AD5"/>
    <w:rsid w:val="00605B68"/>
    <w:rsid w:val="006145A8"/>
    <w:rsid w:val="006201CB"/>
    <w:rsid w:val="00622F6B"/>
    <w:rsid w:val="00627765"/>
    <w:rsid w:val="00627A02"/>
    <w:rsid w:val="00632E2D"/>
    <w:rsid w:val="00637A2F"/>
    <w:rsid w:val="0064692C"/>
    <w:rsid w:val="00653F68"/>
    <w:rsid w:val="00661A00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C7394"/>
    <w:rsid w:val="006D1109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4625"/>
    <w:rsid w:val="00707A2A"/>
    <w:rsid w:val="00707FD3"/>
    <w:rsid w:val="00710718"/>
    <w:rsid w:val="0071249D"/>
    <w:rsid w:val="007137BC"/>
    <w:rsid w:val="00715A9A"/>
    <w:rsid w:val="00716152"/>
    <w:rsid w:val="00717FD7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2863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4D95"/>
    <w:rsid w:val="00787700"/>
    <w:rsid w:val="00793FB1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03531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0D81"/>
    <w:rsid w:val="00862116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4D9C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E6C5C"/>
    <w:rsid w:val="009F003E"/>
    <w:rsid w:val="009F0109"/>
    <w:rsid w:val="009F01E9"/>
    <w:rsid w:val="009F1185"/>
    <w:rsid w:val="00A024FF"/>
    <w:rsid w:val="00A03B03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5FF3"/>
    <w:rsid w:val="00A26B32"/>
    <w:rsid w:val="00A27593"/>
    <w:rsid w:val="00A35787"/>
    <w:rsid w:val="00A3685C"/>
    <w:rsid w:val="00A41351"/>
    <w:rsid w:val="00A43B4C"/>
    <w:rsid w:val="00A478DC"/>
    <w:rsid w:val="00A6225B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2201"/>
    <w:rsid w:val="00AD4D22"/>
    <w:rsid w:val="00AE65F6"/>
    <w:rsid w:val="00AF053E"/>
    <w:rsid w:val="00B00587"/>
    <w:rsid w:val="00B039E8"/>
    <w:rsid w:val="00B1203D"/>
    <w:rsid w:val="00B13A6E"/>
    <w:rsid w:val="00B14B45"/>
    <w:rsid w:val="00B155E8"/>
    <w:rsid w:val="00B15F75"/>
    <w:rsid w:val="00B2194E"/>
    <w:rsid w:val="00B30DDC"/>
    <w:rsid w:val="00B31F29"/>
    <w:rsid w:val="00B32DAF"/>
    <w:rsid w:val="00B3499A"/>
    <w:rsid w:val="00B37E68"/>
    <w:rsid w:val="00B468CC"/>
    <w:rsid w:val="00B47D9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940BC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0354A"/>
    <w:rsid w:val="00C172AE"/>
    <w:rsid w:val="00C17BE6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2899"/>
    <w:rsid w:val="00C84E4C"/>
    <w:rsid w:val="00C87044"/>
    <w:rsid w:val="00C940C8"/>
    <w:rsid w:val="00C94D17"/>
    <w:rsid w:val="00CB17F5"/>
    <w:rsid w:val="00CB27C6"/>
    <w:rsid w:val="00CB463B"/>
    <w:rsid w:val="00CB4DC2"/>
    <w:rsid w:val="00CB5B82"/>
    <w:rsid w:val="00CB782D"/>
    <w:rsid w:val="00CC54E0"/>
    <w:rsid w:val="00CC65A8"/>
    <w:rsid w:val="00CC7DBB"/>
    <w:rsid w:val="00CD4219"/>
    <w:rsid w:val="00CD5490"/>
    <w:rsid w:val="00CD5FA6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6BC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4D0B"/>
    <w:rsid w:val="00E95ED3"/>
    <w:rsid w:val="00EA23E5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E6C44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1F76"/>
    <w:rsid w:val="00F6336A"/>
    <w:rsid w:val="00F72065"/>
    <w:rsid w:val="00F778DC"/>
    <w:rsid w:val="00F80183"/>
    <w:rsid w:val="00F81A13"/>
    <w:rsid w:val="00F849BE"/>
    <w:rsid w:val="00F94A4B"/>
    <w:rsid w:val="00F97AD4"/>
    <w:rsid w:val="00F97E2B"/>
    <w:rsid w:val="00FA3D44"/>
    <w:rsid w:val="00FB0917"/>
    <w:rsid w:val="00FB0F16"/>
    <w:rsid w:val="00FB1CD7"/>
    <w:rsid w:val="00FB1D7F"/>
    <w:rsid w:val="00FB59FB"/>
    <w:rsid w:val="00FB72A0"/>
    <w:rsid w:val="00FC35C5"/>
    <w:rsid w:val="00FC7DBF"/>
    <w:rsid w:val="00FD22B6"/>
    <w:rsid w:val="00FE4FE6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1F0F39"/>
  <w15:chartTrackingRefBased/>
  <w15:docId w15:val="{31FED876-C1F0-49E8-BFDD-9BAB8D96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B1203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B1203D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B1203D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1203D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B1203D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B1203D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B1203D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B120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B1203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B1203D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B1203D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B1203D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B1203D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B1203D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B1203D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B1203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B1203D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B1203D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B1203D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B1203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B1203D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B1203D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1203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1203D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1203D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1203D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B1203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B1203D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B1203D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03D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B1203D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B1203D"/>
    <w:rPr>
      <w:i/>
    </w:rPr>
  </w:style>
  <w:style w:type="paragraph" w:customStyle="1" w:styleId="ekvbild">
    <w:name w:val="ekv.bild"/>
    <w:basedOn w:val="Standard"/>
    <w:uiPriority w:val="5"/>
    <w:qFormat/>
    <w:rsid w:val="00B1203D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B1203D"/>
    <w:rPr>
      <w:sz w:val="17"/>
    </w:rPr>
  </w:style>
  <w:style w:type="character" w:customStyle="1" w:styleId="ekvfett">
    <w:name w:val="ekv.fett"/>
    <w:basedOn w:val="Absatz-Standardschriftart"/>
    <w:qFormat/>
    <w:rsid w:val="00B1203D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B1203D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B1203D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1203D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B1203D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B1203D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B1203D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B1203D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B1203D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120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0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0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0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03D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B1203D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B1203D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1203D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1203D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1203D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B1203D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B1203D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B1203D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B1203D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B1203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B1203D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B1203D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B1203D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B1203D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B1203D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B1203D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B1203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B1203D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B1203D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B1203D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B1203D"/>
    <w:rPr>
      <w:sz w:val="17"/>
    </w:rPr>
  </w:style>
  <w:style w:type="paragraph" w:customStyle="1" w:styleId="ekvkapitellinksbndig">
    <w:name w:val="ekv.kapitel.linksbündig"/>
    <w:basedOn w:val="ekvkapitel"/>
    <w:qFormat/>
    <w:rsid w:val="00B1203D"/>
  </w:style>
  <w:style w:type="paragraph" w:customStyle="1" w:styleId="ekvkvnummerzentriert">
    <w:name w:val="ekv.kv.nummer.zentriert"/>
    <w:basedOn w:val="ekvkvnummer"/>
    <w:qFormat/>
    <w:rsid w:val="00B1203D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B1203D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B1203D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B1203D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B1203D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B1203D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B1203D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B1203D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B1203D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B1203D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B1203D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B1203D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B1203D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B1203D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B1203D"/>
    <w:rPr>
      <w:rFonts w:ascii="Times New Roman" w:hAnsi="Times New Roman"/>
      <w:i/>
      <w:color w:val="FFFFFF" w:themeColor="background1"/>
      <w:sz w:val="21"/>
    </w:rPr>
  </w:style>
  <w:style w:type="paragraph" w:styleId="Listenabsatz">
    <w:name w:val="List Paragraph"/>
    <w:basedOn w:val="Standard"/>
    <w:uiPriority w:val="9"/>
    <w:semiHidden/>
    <w:qFormat/>
    <w:rsid w:val="0095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m\AppData\Roaming\Microsoft\Templates\WD_KV_KL5_SSS_GYV_FS_104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3</cp:revision>
  <cp:lastPrinted>2016-12-23T16:36:00Z</cp:lastPrinted>
  <dcterms:created xsi:type="dcterms:W3CDTF">2021-02-12T11:24:00Z</dcterms:created>
  <dcterms:modified xsi:type="dcterms:W3CDTF">2021-02-24T17:15:00Z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