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500F75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00F75" w:rsidRPr="00AE65F6" w:rsidRDefault="00500F75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F75" w:rsidRPr="00FE23B5" w:rsidRDefault="00500F75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D1376A">
              <w:t xml:space="preserve">3 Große Zahlen und Runden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F75" w:rsidRPr="007C1230" w:rsidRDefault="00500F75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F75" w:rsidRPr="007C1230" w:rsidRDefault="00500F75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0F75" w:rsidRPr="007C1230" w:rsidRDefault="00500F75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00F75" w:rsidRPr="007636A0" w:rsidRDefault="00500F75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8DDDCFB" wp14:editId="527368C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344ECD" w:rsidRDefault="00344ECD" w:rsidP="003F23F4">
      <w:pPr>
        <w:pStyle w:val="ekvue2arial"/>
      </w:pPr>
      <w:r w:rsidRPr="0095262C">
        <w:t>Extra: Das Pyramidenspiel</w:t>
      </w:r>
    </w:p>
    <w:p w:rsidR="003F23F4" w:rsidRPr="001205E7" w:rsidRDefault="003F23F4" w:rsidP="003F23F4">
      <w:pPr>
        <w:pStyle w:val="ekvaufgabe2-4sp"/>
      </w:pPr>
    </w:p>
    <w:p w:rsidR="00344ECD" w:rsidRPr="0095262C" w:rsidRDefault="00344ECD" w:rsidP="001F4E35">
      <w:pPr>
        <w:pStyle w:val="ekvaufgabe2-4sp"/>
      </w:pPr>
      <w:r w:rsidRPr="00A15D2F">
        <w:rPr>
          <w:rStyle w:val="ekvfett"/>
        </w:rPr>
        <w:t>Material</w:t>
      </w:r>
      <w:r w:rsidRPr="0095262C">
        <w:t>: Schere</w:t>
      </w:r>
    </w:p>
    <w:p w:rsidR="00344ECD" w:rsidRPr="0095262C" w:rsidRDefault="00344ECD" w:rsidP="001F4E35">
      <w:pPr>
        <w:pStyle w:val="ekvaufgabe2-4sp"/>
      </w:pPr>
    </w:p>
    <w:p w:rsidR="00344ECD" w:rsidRPr="0095262C" w:rsidRDefault="00344ECD" w:rsidP="001F4E35">
      <w:pPr>
        <w:pStyle w:val="ekvaufgabe2-4sp"/>
      </w:pPr>
      <w:r w:rsidRPr="0095262C">
        <w:t xml:space="preserve">Schneide die 25 Quadrate an den dickeren Linien aus. Lege die Kärtchen so zusammen, dass angrenzende </w:t>
      </w:r>
      <w:r w:rsidRPr="001F4E35">
        <w:t>Zahlen</w:t>
      </w:r>
      <w:r w:rsidRPr="0095262C">
        <w:t xml:space="preserve"> mit den Zahlen und Rundungsvorschriften übereinstimmen.</w:t>
      </w:r>
    </w:p>
    <w:p w:rsidR="00344ECD" w:rsidRPr="0095262C" w:rsidRDefault="00344ECD" w:rsidP="001F4E35">
      <w:pPr>
        <w:pStyle w:val="ekvaufgabe2-4sp"/>
      </w:pPr>
      <w:r w:rsidRPr="0095262C">
        <w:t>Bei richtiger Lösung erhältst du einen Lösungssatz.</w:t>
      </w:r>
    </w:p>
    <w:p w:rsidR="00344ECD" w:rsidRDefault="00344ECD" w:rsidP="001F4E35">
      <w:pPr>
        <w:pStyle w:val="ekvaufgabe2-4sp"/>
      </w:pPr>
    </w:p>
    <w:p w:rsidR="007D0A1F" w:rsidRDefault="007D0A1F" w:rsidP="007D0A1F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40000" cy="6073200"/>
            <wp:effectExtent l="0" t="0" r="3810" b="3810"/>
            <wp:docPr id="2" name="Grafik 2" descr="I:\Klett_WORD\733954_LS7_NW_DUA_KONVERTIERT\Graifiken\Kapitel_01\SE96740352_G_S01_007_001_V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0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A1F" w:rsidRDefault="007D0A1F" w:rsidP="007D0A1F">
      <w:pPr>
        <w:rPr>
          <w:lang w:eastAsia="de-DE"/>
        </w:rPr>
      </w:pPr>
    </w:p>
    <w:p w:rsidR="00344ECD" w:rsidRPr="0095262C" w:rsidRDefault="00344ECD" w:rsidP="00344ECD">
      <w:pPr>
        <w:pStyle w:val="ekvbild"/>
      </w:pPr>
    </w:p>
    <w:p w:rsidR="00761737" w:rsidRDefault="00761737" w:rsidP="009F484B">
      <w:pPr>
        <w:sectPr w:rsidR="00761737" w:rsidSect="00EC1FF0"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82D14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82D14" w:rsidRPr="00AE65F6" w:rsidRDefault="00682D14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D14" w:rsidRPr="00FE23B5" w:rsidRDefault="00682D14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D1376A">
              <w:t xml:space="preserve">3 Große Zahlen und Runden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D14" w:rsidRPr="007C1230" w:rsidRDefault="00682D14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D14" w:rsidRPr="007C1230" w:rsidRDefault="00682D14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82D14" w:rsidRPr="007C1230" w:rsidRDefault="003F56D0" w:rsidP="009D5C09">
            <w:pPr>
              <w:pStyle w:val="ekvkvnummer"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82D14" w:rsidRPr="007636A0" w:rsidRDefault="00682D14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D33E142" wp14:editId="3A55644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344ECD" w:rsidRDefault="00344ECD" w:rsidP="00682D14">
      <w:pPr>
        <w:pStyle w:val="ekvlsungberschrift"/>
      </w:pPr>
      <w:r w:rsidRPr="0095262C">
        <w:t>Extra: Das Pyramidenspiel</w:t>
      </w:r>
      <w:r w:rsidR="00682D14">
        <w:t>, S</w:t>
      </w:r>
      <w:r w:rsidR="00682D14" w:rsidRPr="00057AED">
        <w:rPr>
          <w:rStyle w:val="ekvabstand50prozent"/>
        </w:rPr>
        <w:t> </w:t>
      </w:r>
      <w:r w:rsidR="00682D14">
        <w:t>14</w:t>
      </w:r>
    </w:p>
    <w:p w:rsidR="00344ECD" w:rsidRDefault="00344ECD" w:rsidP="007D0A1F">
      <w:pPr>
        <w:pStyle w:val="ekvaufgabe2-4sp"/>
      </w:pPr>
    </w:p>
    <w:p w:rsidR="00344ECD" w:rsidRDefault="007D0A1F" w:rsidP="007D0A1F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40000" cy="6073200"/>
            <wp:effectExtent l="0" t="0" r="3810" b="3810"/>
            <wp:docPr id="5" name="Grafik 5" descr="I:\Klett_WORD\733954_LS7_NW_DUA_KONVERTIERT\Graifiken\Kapitel_01\SE96733554_0090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60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ECD" w:rsidRPr="000B10FB" w:rsidRDefault="00344ECD" w:rsidP="00344ECD">
      <w:pPr>
        <w:pStyle w:val="ekvgrundtexthalbe"/>
      </w:pPr>
    </w:p>
    <w:p w:rsidR="00344ECD" w:rsidRPr="000B10FB" w:rsidRDefault="00344ECD" w:rsidP="001F4E35">
      <w:pPr>
        <w:pStyle w:val="ekvaufgabe2-4sp"/>
      </w:pPr>
      <w:r w:rsidRPr="000B10FB">
        <w:t>Lösungssatz: Keine Panik auf der Titanic</w:t>
      </w:r>
    </w:p>
    <w:p w:rsidR="00542A17" w:rsidRDefault="00542A17" w:rsidP="001F4E35">
      <w:pPr>
        <w:pStyle w:val="ekvaufgabe2-4sp"/>
      </w:pPr>
    </w:p>
    <w:sectPr w:rsidR="00542A17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DB" w:rsidRDefault="005959DB" w:rsidP="003C599D">
      <w:pPr>
        <w:spacing w:line="240" w:lineRule="auto"/>
      </w:pPr>
      <w:r>
        <w:separator/>
      </w:r>
    </w:p>
  </w:endnote>
  <w:endnote w:type="continuationSeparator" w:id="0">
    <w:p w:rsidR="005959DB" w:rsidRDefault="005959D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3B330F" w:rsidRPr="00F42294" w:rsidTr="003B330F">
      <w:trPr>
        <w:trHeight w:hRule="exact" w:val="680"/>
      </w:trPr>
      <w:tc>
        <w:tcPr>
          <w:tcW w:w="864" w:type="dxa"/>
          <w:noWrap/>
        </w:tcPr>
        <w:p w:rsidR="003B330F" w:rsidRPr="00913892" w:rsidRDefault="003B330F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F706ED9" wp14:editId="47597F9B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B330F" w:rsidRPr="00913892" w:rsidRDefault="003B330F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3B330F" w:rsidRPr="00913892" w:rsidRDefault="003B330F" w:rsidP="00FA28A4">
          <w:pPr>
            <w:pStyle w:val="ekvquelle"/>
          </w:pPr>
        </w:p>
      </w:tc>
      <w:tc>
        <w:tcPr>
          <w:tcW w:w="813" w:type="dxa"/>
        </w:tcPr>
        <w:p w:rsidR="003B330F" w:rsidRPr="00913892" w:rsidRDefault="003B330F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14 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3B330F" w:rsidRPr="00F42294" w:rsidTr="003B330F">
      <w:trPr>
        <w:trHeight w:hRule="exact" w:val="680"/>
      </w:trPr>
      <w:tc>
        <w:tcPr>
          <w:tcW w:w="864" w:type="dxa"/>
          <w:noWrap/>
        </w:tcPr>
        <w:p w:rsidR="003B330F" w:rsidRPr="00913892" w:rsidRDefault="003B330F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0A50E29" wp14:editId="171D0C1F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B330F" w:rsidRPr="00913892" w:rsidRDefault="003B330F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3B330F" w:rsidRPr="00913892" w:rsidRDefault="003B330F" w:rsidP="00FA28A4">
          <w:pPr>
            <w:pStyle w:val="ekvquelle"/>
          </w:pPr>
        </w:p>
      </w:tc>
      <w:tc>
        <w:tcPr>
          <w:tcW w:w="813" w:type="dxa"/>
        </w:tcPr>
        <w:p w:rsidR="003B330F" w:rsidRPr="00913892" w:rsidRDefault="003B330F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DB" w:rsidRDefault="005959DB" w:rsidP="003C599D">
      <w:pPr>
        <w:spacing w:line="240" w:lineRule="auto"/>
      </w:pPr>
      <w:r>
        <w:separator/>
      </w:r>
    </w:p>
  </w:footnote>
  <w:footnote w:type="continuationSeparator" w:id="0">
    <w:p w:rsidR="005959DB" w:rsidRDefault="005959DB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4E35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37A8B"/>
    <w:rsid w:val="00344ECD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A1A19"/>
    <w:rsid w:val="003A5B0C"/>
    <w:rsid w:val="003B330F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3F4"/>
    <w:rsid w:val="003F2CD2"/>
    <w:rsid w:val="003F362F"/>
    <w:rsid w:val="003F56D0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0F75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59DB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2D14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0A1F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2975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449"/>
    <w:rsid w:val="00B56CD0"/>
    <w:rsid w:val="00B570AB"/>
    <w:rsid w:val="00B6045F"/>
    <w:rsid w:val="00B60BEA"/>
    <w:rsid w:val="00B6261E"/>
    <w:rsid w:val="00B67EF6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343B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0245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0E32-C13E-4C4F-BA60-4D4B117A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12</cp:revision>
  <cp:lastPrinted>2016-12-23T16:36:00Z</cp:lastPrinted>
  <dcterms:created xsi:type="dcterms:W3CDTF">2018-02-07T09:13:00Z</dcterms:created>
  <dcterms:modified xsi:type="dcterms:W3CDTF">2018-04-27T08:38:00Z</dcterms:modified>
</cp:coreProperties>
</file>