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514"/>
        <w:gridCol w:w="683"/>
        <w:gridCol w:w="704"/>
        <w:gridCol w:w="2719"/>
        <w:gridCol w:w="236"/>
        <w:gridCol w:w="1333"/>
      </w:tblGrid>
      <w:tr w:rsidR="008E3266" w:rsidRPr="00C172AE" w:rsidTr="008E3266">
        <w:trPr>
          <w:trHeight w:hRule="exact" w:val="510"/>
        </w:trPr>
        <w:tc>
          <w:tcPr>
            <w:tcW w:w="81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E3266" w:rsidRPr="00AE65F6" w:rsidRDefault="008E3266" w:rsidP="009E23E0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266" w:rsidRPr="004C54D7" w:rsidRDefault="00014949" w:rsidP="008A6CD0">
            <w:pPr>
              <w:pStyle w:val="ekvkvnummer"/>
              <w:rPr>
                <w:rStyle w:val="ekvfett"/>
              </w:rPr>
            </w:pPr>
            <w:r w:rsidRPr="00014949">
              <w:rPr>
                <w:rStyle w:val="ekvfett"/>
              </w:rPr>
              <w:t>Wie Tiere überwintern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266" w:rsidRPr="008A6CD0" w:rsidRDefault="008E3266" w:rsidP="008A6CD0">
            <w:pPr>
              <w:pStyle w:val="ekvkolumnentitel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266" w:rsidRPr="008A6CD0" w:rsidRDefault="008E3266" w:rsidP="008A6CD0">
            <w:pPr>
              <w:pStyle w:val="ekvkolumnentitel"/>
            </w:pPr>
            <w:r>
              <w:t>Name: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E3266" w:rsidRPr="008A6CD0" w:rsidRDefault="008E3266" w:rsidP="008A6CD0">
            <w:pPr>
              <w:pStyle w:val="ekvkolumnentite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66" w:rsidRPr="008A6CD0" w:rsidRDefault="008E3266" w:rsidP="008A6CD0">
            <w:pPr>
              <w:pStyle w:val="ekvkolumnentitel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E3266" w:rsidRPr="008A6CD0" w:rsidRDefault="008E3266" w:rsidP="00CA5246">
            <w:pPr>
              <w:pStyle w:val="ekvkolumnentitel"/>
            </w:pPr>
            <w:r>
              <w:t xml:space="preserve">Test </w:t>
            </w:r>
            <w:r w:rsidR="0032009F">
              <w:t>7</w:t>
            </w:r>
            <w:r w:rsidR="00CA5246">
              <w:t>B</w:t>
            </w:r>
          </w:p>
        </w:tc>
      </w:tr>
      <w:tr w:rsidR="008E3266" w:rsidRPr="00FE6F4B" w:rsidTr="00346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</w:tcPr>
          <w:p w:rsidR="008E3266" w:rsidRPr="00FE6F4B" w:rsidRDefault="008E3266" w:rsidP="00FE6F4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6A20A81" wp14:editId="7179D5F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-478790</wp:posOffset>
                  </wp:positionV>
                  <wp:extent cx="6966000" cy="327600"/>
                  <wp:effectExtent l="0" t="0" r="0" b="0"/>
                  <wp:wrapNone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f_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A5246" w:rsidRDefault="00CA5246" w:rsidP="005022B3">
      <w:pPr>
        <w:pStyle w:val="ekvaufzhlung"/>
      </w:pPr>
      <w:r w:rsidRPr="008D684F">
        <w:rPr>
          <w:rStyle w:val="ekvnummerierung"/>
        </w:rPr>
        <w:t>1</w:t>
      </w:r>
      <w:r>
        <w:rPr>
          <w:rStyle w:val="ekvnummerierung"/>
        </w:rPr>
        <w:tab/>
      </w:r>
      <w:r>
        <w:t>Nenne drei Tiere, die den Winter in Kältestarre verbringen.</w:t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A5246" w:rsidRPr="006367B2" w:rsidTr="0071001E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8B7F61" w:rsidRDefault="00CA5246" w:rsidP="0071001E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>Kreuzotter, Regenwurm, Weinbergschnecke</w:t>
            </w:r>
            <w:r w:rsidR="0071001E" w:rsidRPr="008B7F61">
              <w:rPr>
                <w:rStyle w:val="ekvlsungunterstrichenausgeblendet"/>
              </w:rPr>
              <w:tab/>
            </w:r>
            <w:r w:rsidR="0071001E" w:rsidRPr="008B7F61">
              <w:rPr>
                <w:rStyle w:val="ekvlsungunterstrichenausgeblendet"/>
              </w:rPr>
              <w:tab/>
            </w:r>
            <w:r w:rsidR="0071001E" w:rsidRPr="008B7F61">
              <w:rPr>
                <w:rStyle w:val="ekvlsungunterstrichenausgeblendet"/>
              </w:rPr>
              <w:tab/>
            </w:r>
            <w:r w:rsidR="0071001E" w:rsidRPr="008B7F61">
              <w:rPr>
                <w:rStyle w:val="ekvlsungunterstrichenausgeblendet"/>
              </w:rPr>
              <w:tab/>
            </w:r>
            <w:r w:rsidR="0071001E" w:rsidRPr="008B7F61">
              <w:rPr>
                <w:rStyle w:val="ekvlsungunterstrichenausgeblendet"/>
              </w:rPr>
              <w:tab/>
            </w:r>
            <w:r w:rsidR="0071001E" w:rsidRPr="008B7F61">
              <w:rPr>
                <w:rStyle w:val="ekvlsungunterstrichenausgeblendet"/>
              </w:rPr>
              <w:tab/>
            </w:r>
            <w:r w:rsidR="0071001E" w:rsidRPr="008B7F61">
              <w:rPr>
                <w:rStyle w:val="ekvlsungunterstrichenausgeblendet"/>
              </w:rPr>
              <w:tab/>
            </w:r>
          </w:p>
        </w:tc>
      </w:tr>
    </w:tbl>
    <w:p w:rsidR="00CA5246" w:rsidRDefault="00CA5246" w:rsidP="00CA5246">
      <w:pPr>
        <w:pStyle w:val="ekvgrundtexthalbe"/>
      </w:pPr>
    </w:p>
    <w:p w:rsidR="00CA5246" w:rsidRDefault="00CA5246" w:rsidP="00CA5246"/>
    <w:p w:rsidR="00CA5246" w:rsidRDefault="00CA5246" w:rsidP="005022B3">
      <w:pPr>
        <w:pStyle w:val="ekvaufzhlung"/>
      </w:pPr>
      <w:r w:rsidRPr="008D684F">
        <w:rPr>
          <w:rStyle w:val="ekvnummerierung"/>
        </w:rPr>
        <w:t>2</w:t>
      </w:r>
      <w:r>
        <w:rPr>
          <w:rStyle w:val="ekvnummerierung"/>
        </w:rPr>
        <w:tab/>
      </w:r>
      <w:r>
        <w:t>Beschreibe die Körperfunktionen des Eichhörnchens während der Winterruhe.</w:t>
      </w:r>
      <w:r w:rsidRPr="009D2FA3">
        <w:t xml:space="preserve"> </w:t>
      </w:r>
      <w:r>
        <w:tab/>
      </w:r>
      <w:r w:rsidR="00852928">
        <w:tab/>
      </w:r>
      <w:r w:rsidR="00852928"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A5246" w:rsidRPr="006367B2" w:rsidTr="00D86EB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8B7F61" w:rsidRDefault="00CA5246" w:rsidP="00D86EBB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>Während der Winterruhe ist die Körpertemperatur des Eichhörnchens nur wenig herabgesetzt.</w:t>
            </w:r>
          </w:p>
        </w:tc>
      </w:tr>
      <w:tr w:rsidR="00CA5246" w:rsidRPr="006367B2" w:rsidTr="00D86EB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8B7F61" w:rsidRDefault="00CA5246" w:rsidP="00D86EBB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>Sein Herzschlag und seine Atmung sind normal.</w:t>
            </w:r>
            <w:r w:rsidR="00D86EBB" w:rsidRPr="008B7F61">
              <w:rPr>
                <w:rStyle w:val="ekvlsungunterstrichenausgeblendet"/>
              </w:rPr>
              <w:tab/>
            </w:r>
            <w:r w:rsidR="00D86EBB" w:rsidRPr="008B7F61">
              <w:rPr>
                <w:rStyle w:val="ekvlsungunterstrichenausgeblendet"/>
              </w:rPr>
              <w:tab/>
            </w:r>
            <w:r w:rsidR="00D86EBB" w:rsidRPr="008B7F61">
              <w:rPr>
                <w:rStyle w:val="ekvlsungunterstrichenausgeblendet"/>
              </w:rPr>
              <w:tab/>
            </w:r>
            <w:r w:rsidR="00D86EBB" w:rsidRPr="008B7F61">
              <w:rPr>
                <w:rStyle w:val="ekvlsungunterstrichenausgeblendet"/>
              </w:rPr>
              <w:tab/>
            </w:r>
            <w:r w:rsidR="00D86EBB" w:rsidRPr="008B7F61">
              <w:rPr>
                <w:rStyle w:val="ekvlsungunterstrichenausgeblendet"/>
              </w:rPr>
              <w:tab/>
            </w:r>
            <w:r w:rsidR="00D86EBB" w:rsidRPr="008B7F61">
              <w:rPr>
                <w:rStyle w:val="ekvlsungunterstrichenausgeblendet"/>
              </w:rPr>
              <w:tab/>
            </w:r>
          </w:p>
        </w:tc>
      </w:tr>
    </w:tbl>
    <w:p w:rsidR="00CA5246" w:rsidRDefault="00CA5246" w:rsidP="00CA5246">
      <w:pPr>
        <w:pStyle w:val="ekvgrundtexthalbe"/>
      </w:pPr>
    </w:p>
    <w:p w:rsidR="00CA5246" w:rsidRDefault="00CA5246" w:rsidP="00CA5246"/>
    <w:p w:rsidR="00CA5246" w:rsidRPr="008B7F61" w:rsidRDefault="00CA5246" w:rsidP="005022B3">
      <w:pPr>
        <w:pStyle w:val="ekvaufzhlung"/>
        <w:rPr>
          <w:rStyle w:val="ekvlsungunterstrichenausgeblendet"/>
        </w:rPr>
      </w:pPr>
      <w:r w:rsidRPr="009D2FA3">
        <w:rPr>
          <w:rStyle w:val="ekvnummerierung"/>
        </w:rPr>
        <w:t>3</w:t>
      </w:r>
      <w:r>
        <w:rPr>
          <w:rStyle w:val="ekvnummerierung"/>
        </w:rPr>
        <w:tab/>
      </w:r>
      <w:r>
        <w:t>Erläutere, warum das Eichhörnchen keinen Winterschlaf halten muss.</w:t>
      </w:r>
      <w:r>
        <w:tab/>
      </w:r>
      <w:r>
        <w:tab/>
        <w:t xml:space="preserve"> 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474D9F">
        <w:t>5 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D5D6C" w:rsidRPr="008B7F61" w:rsidRDefault="00CA5246" w:rsidP="00461302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>Das Eichörnchen verbringt die meiste Zeit des Winters in seinem Kobel. Dieser ist z.</w:t>
            </w:r>
            <w:r w:rsidR="00461302" w:rsidRPr="00461302">
              <w:rPr>
                <w:rStyle w:val="ekvabstand50prozent"/>
                <w:u w:val="single"/>
              </w:rPr>
              <w:t> </w:t>
            </w:r>
            <w:r w:rsidRPr="008B7F61">
              <w:rPr>
                <w:rStyle w:val="ekvlsungunterstrichenausgeblendet"/>
              </w:rPr>
              <w:t>B. mit</w:t>
            </w:r>
            <w:r w:rsidR="00CD5D6C" w:rsidRPr="008B7F61">
              <w:rPr>
                <w:rStyle w:val="ekvlsungunterstrichenausgeblendet"/>
              </w:rPr>
              <w:tab/>
            </w:r>
          </w:p>
        </w:tc>
      </w:tr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8B7F61" w:rsidRDefault="00CA5246" w:rsidP="00CD5D6C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>Federn und Moos ausgepolstert. Somit ist das Eichhörnchen gut gegen die Winterkälte</w:t>
            </w:r>
            <w:r w:rsidRPr="008B7F61">
              <w:rPr>
                <w:rStyle w:val="ekvlsungunterstrichenausgeblendet"/>
              </w:rPr>
              <w:tab/>
            </w:r>
          </w:p>
        </w:tc>
      </w:tr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8B7F61" w:rsidRDefault="00CA5246" w:rsidP="00794AC3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 xml:space="preserve">geschützt. Seine Körpertemperatur kann es daher </w:t>
            </w:r>
            <w:r w:rsidR="009E2B2A" w:rsidRPr="008B7F61">
              <w:rPr>
                <w:rStyle w:val="ekvlsungunterstrichenausgeblendet"/>
              </w:rPr>
              <w:t xml:space="preserve">– </w:t>
            </w:r>
            <w:r w:rsidRPr="008B7F61">
              <w:rPr>
                <w:rStyle w:val="ekvlsungunterstrichenausgeblendet"/>
              </w:rPr>
              <w:t xml:space="preserve">ohne viel Energie zu verlieren </w:t>
            </w:r>
            <w:r w:rsidR="00794AC3" w:rsidRPr="008B7F61">
              <w:rPr>
                <w:rStyle w:val="ekvlsungunterstrichenausgeblendet"/>
              </w:rPr>
              <w:t>–</w:t>
            </w:r>
            <w:r w:rsidR="009E2B2A" w:rsidRPr="008B7F61">
              <w:rPr>
                <w:rStyle w:val="ekvlsungunterstrichenausgeblendet"/>
              </w:rPr>
              <w:t xml:space="preserve"> </w:t>
            </w:r>
            <w:r w:rsidRPr="008B7F61">
              <w:rPr>
                <w:rStyle w:val="ekvlsungunterstrichenausgeblendet"/>
              </w:rPr>
              <w:t>nahezu</w:t>
            </w:r>
            <w:r w:rsidR="00CD5D6C" w:rsidRPr="008B7F61">
              <w:rPr>
                <w:rStyle w:val="ekvlsungunterstrichenausgeblendet"/>
              </w:rPr>
              <w:tab/>
            </w:r>
          </w:p>
        </w:tc>
      </w:tr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8B7F61" w:rsidRDefault="00CA5246" w:rsidP="00CD5D6C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 xml:space="preserve">konstant halten. Genügend Nahrung findet das Eichhörnchen in seinen Verstecken. In diesen </w:t>
            </w:r>
            <w:r w:rsidR="00CD5D6C" w:rsidRPr="008B7F61">
              <w:rPr>
                <w:rStyle w:val="ekvlsungunterstrichenausgeblendet"/>
              </w:rPr>
              <w:tab/>
            </w:r>
          </w:p>
        </w:tc>
      </w:tr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8B7F61" w:rsidRDefault="00CA5246" w:rsidP="00CD5D6C">
            <w:pPr>
              <w:pStyle w:val="ekvaufgabelckentext2-4sp"/>
              <w:rPr>
                <w:rStyle w:val="ekvlsungunterstrichenausgeblendet"/>
              </w:rPr>
            </w:pPr>
            <w:r w:rsidRPr="008B7F61">
              <w:rPr>
                <w:rStyle w:val="ekvlsungunterstrichenausgeblendet"/>
              </w:rPr>
              <w:t>hat es Vorräte mit Nüssen und Eicheln angelegt.</w:t>
            </w:r>
            <w:r w:rsidR="00CD5D6C" w:rsidRPr="008B7F61">
              <w:rPr>
                <w:rStyle w:val="ekvlsungunterstrichenausgeblendet"/>
              </w:rPr>
              <w:tab/>
            </w:r>
            <w:r w:rsidR="00CD5D6C" w:rsidRPr="008B7F61">
              <w:rPr>
                <w:rStyle w:val="ekvlsungunterstrichenausgeblendet"/>
              </w:rPr>
              <w:tab/>
            </w:r>
            <w:r w:rsidR="00CD5D6C" w:rsidRPr="008B7F61">
              <w:rPr>
                <w:rStyle w:val="ekvlsungunterstrichenausgeblendet"/>
              </w:rPr>
              <w:tab/>
            </w:r>
            <w:r w:rsidR="00CD5D6C" w:rsidRPr="008B7F61">
              <w:rPr>
                <w:rStyle w:val="ekvlsungunterstrichenausgeblendet"/>
              </w:rPr>
              <w:tab/>
            </w:r>
            <w:r w:rsidR="00CD5D6C" w:rsidRPr="008B7F61">
              <w:rPr>
                <w:rStyle w:val="ekvlsungunterstrichenausgeblendet"/>
              </w:rPr>
              <w:tab/>
            </w:r>
            <w:r w:rsidR="00CD5D6C" w:rsidRPr="008B7F61">
              <w:rPr>
                <w:rStyle w:val="ekvlsungunterstrichenausgeblendet"/>
              </w:rPr>
              <w:tab/>
            </w:r>
          </w:p>
        </w:tc>
      </w:tr>
    </w:tbl>
    <w:p w:rsidR="00CA5246" w:rsidRDefault="00CA5246" w:rsidP="00CA5246">
      <w:pPr>
        <w:pStyle w:val="ekvgrundtexthalbe"/>
      </w:pPr>
    </w:p>
    <w:p w:rsidR="00CA5246" w:rsidRDefault="00CA5246" w:rsidP="00CA5246"/>
    <w:p w:rsidR="00CA5246" w:rsidRDefault="00CA5246" w:rsidP="005022B3">
      <w:pPr>
        <w:pStyle w:val="ekvaufzhlung"/>
      </w:pPr>
      <w:r w:rsidRPr="00177FDE">
        <w:rPr>
          <w:rStyle w:val="ekvnummerierung"/>
        </w:rPr>
        <w:t>4</w:t>
      </w:r>
      <w:r>
        <w:rPr>
          <w:rStyle w:val="ekvnummerierung"/>
        </w:rPr>
        <w:tab/>
      </w:r>
      <w:r>
        <w:t>Erläutere, warum wechselwarme Tiere weder Winterschlaf noch Winterruhe halten können.</w:t>
      </w:r>
      <w:r w:rsidRPr="0019458A">
        <w:t xml:space="preserve"> </w:t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474D9F">
        <w:t>5 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F8012E" w:rsidRDefault="00CA5246" w:rsidP="00CD5D6C">
            <w:pPr>
              <w:pStyle w:val="ekvaufgabelckentext2-4sp"/>
              <w:rPr>
                <w:rStyle w:val="ekvlsungunterstrichenausgeblendet"/>
              </w:rPr>
            </w:pPr>
            <w:r w:rsidRPr="00F8012E">
              <w:rPr>
                <w:rStyle w:val="ekvlsungunterstrichenausgeblendet"/>
              </w:rPr>
              <w:t>Wechselwarme Tiere sind nicht in der Lage, ihre Körpertemperatur zu steuern. Diese ent-</w:t>
            </w:r>
            <w:r w:rsidR="00CD5D6C" w:rsidRPr="00F8012E">
              <w:rPr>
                <w:rStyle w:val="ekvlsungunterstrichenausgeblendet"/>
              </w:rPr>
              <w:tab/>
            </w:r>
          </w:p>
        </w:tc>
      </w:tr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F8012E" w:rsidRDefault="00CA5246" w:rsidP="00CD5D6C">
            <w:pPr>
              <w:pStyle w:val="ekvaufgabelckentext2-4sp"/>
              <w:rPr>
                <w:rStyle w:val="ekvlsungunterstrichenausgeblendet"/>
              </w:rPr>
            </w:pPr>
            <w:r w:rsidRPr="00F8012E">
              <w:rPr>
                <w:rStyle w:val="ekvlsungunterstrichenausgeblendet"/>
              </w:rPr>
              <w:t xml:space="preserve">spricht immer der Temperatur ihrer Umgebung. </w:t>
            </w:r>
            <w:r w:rsidR="00F8012E" w:rsidRPr="00B541BA">
              <w:rPr>
                <w:rStyle w:val="ekvlsungunterstrichenausgeblendet"/>
              </w:rPr>
              <w:t>Sinken die Temperaturen, so werden sie</w:t>
            </w:r>
            <w:r w:rsidR="00CD5D6C" w:rsidRPr="00F8012E">
              <w:rPr>
                <w:rStyle w:val="ekvlsungunterstrichenausgeblendet"/>
              </w:rPr>
              <w:tab/>
            </w:r>
          </w:p>
        </w:tc>
      </w:tr>
      <w:tr w:rsidR="00CA5246" w:rsidRPr="006367B2" w:rsidTr="00CD5D6C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A5246" w:rsidRPr="00F8012E" w:rsidRDefault="00F8012E" w:rsidP="00461302">
            <w:pPr>
              <w:pStyle w:val="ekvaufgabelckentext2-4sp"/>
              <w:rPr>
                <w:rStyle w:val="ekvlsungunterstrichenausgeblendet"/>
              </w:rPr>
            </w:pPr>
            <w:r w:rsidRPr="00B541BA">
              <w:rPr>
                <w:rStyle w:val="ekvlsungunterstrichenausgeblendet"/>
              </w:rPr>
              <w:t>bewegungsunfähig und fallen in</w:t>
            </w:r>
            <w:r w:rsidR="009E2B2A" w:rsidRPr="00F8012E">
              <w:rPr>
                <w:rStyle w:val="ekvlsungunterstrichenausgeblendet"/>
              </w:rPr>
              <w:t xml:space="preserve"> Kältestarre</w:t>
            </w:r>
            <w:r w:rsidR="00CA5246" w:rsidRPr="00F8012E">
              <w:rPr>
                <w:rStyle w:val="ekvlsungunterstrichenausgeblendet"/>
              </w:rPr>
              <w:t>.</w:t>
            </w:r>
            <w:r w:rsidRPr="00B541BA">
              <w:rPr>
                <w:rStyle w:val="ekvlsungunterstrichenausgeblendet"/>
              </w:rPr>
              <w:tab/>
            </w:r>
            <w:r w:rsidRPr="00B541BA">
              <w:rPr>
                <w:rStyle w:val="ekvlsungunterstrichenausgeblendet"/>
              </w:rPr>
              <w:tab/>
            </w:r>
            <w:r w:rsidR="00CD5D6C" w:rsidRPr="00F8012E">
              <w:rPr>
                <w:rStyle w:val="ekvlsungunterstrichenausgeblendet"/>
              </w:rPr>
              <w:tab/>
            </w:r>
            <w:r w:rsidR="00CD5D6C" w:rsidRPr="00F8012E">
              <w:rPr>
                <w:rStyle w:val="ekvlsungunterstrichenausgeblendet"/>
              </w:rPr>
              <w:tab/>
            </w:r>
            <w:r w:rsidR="00CD5D6C" w:rsidRPr="00F8012E">
              <w:rPr>
                <w:rStyle w:val="ekvlsungunterstrichenausgeblendet"/>
              </w:rPr>
              <w:tab/>
            </w:r>
            <w:r w:rsidR="00CD5D6C" w:rsidRPr="00F8012E">
              <w:rPr>
                <w:rStyle w:val="ekvlsungunterstrichenausgeblendet"/>
              </w:rPr>
              <w:tab/>
            </w:r>
            <w:r w:rsidR="00CD5D6C" w:rsidRPr="00F8012E">
              <w:rPr>
                <w:rStyle w:val="ekvlsungunterstrichenausgeblendet"/>
              </w:rPr>
              <w:tab/>
            </w:r>
          </w:p>
        </w:tc>
      </w:tr>
    </w:tbl>
    <w:p w:rsidR="00112221" w:rsidRDefault="00112221" w:rsidP="00112221">
      <w:pPr>
        <w:pStyle w:val="ekvgrundtexthalbe"/>
      </w:pPr>
    </w:p>
    <w:p w:rsidR="00112221" w:rsidRDefault="00112221" w:rsidP="00112221"/>
    <w:p w:rsidR="00CA5246" w:rsidRDefault="00CA5246" w:rsidP="005022B3">
      <w:pPr>
        <w:pStyle w:val="ekvaufzhlung"/>
      </w:pPr>
      <w:r w:rsidRPr="001738FB">
        <w:rPr>
          <w:rStyle w:val="ekvnummerierung"/>
        </w:rPr>
        <w:t>5</w:t>
      </w:r>
      <w:r>
        <w:rPr>
          <w:rStyle w:val="ekvnummerierung"/>
        </w:rPr>
        <w:tab/>
      </w:r>
      <w:r>
        <w:t>Liste in einer Tabelle vier Unterschiede zwischen Winterruhe und Kältestarre auf.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4 </w:t>
      </w:r>
      <w:r w:rsidRPr="008D684F">
        <w:t>P</w:t>
      </w:r>
    </w:p>
    <w:p w:rsidR="00CA5246" w:rsidRPr="00A2510E" w:rsidRDefault="00CA5246" w:rsidP="00A2510E">
      <w:pPr>
        <w:pStyle w:val="ekvgrundtexthalbe"/>
      </w:pPr>
    </w:p>
    <w:tbl>
      <w:tblPr>
        <w:tblStyle w:val="Tabellenraster"/>
        <w:tblW w:w="9354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A6FF0" w:rsidTr="005022B3">
        <w:trPr>
          <w:trHeight w:val="340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A6FF0" w:rsidRPr="004C15F6" w:rsidRDefault="00AA6FF0" w:rsidP="006F4C88">
            <w:pPr>
              <w:pStyle w:val="ekvtabelle"/>
              <w:rPr>
                <w:rStyle w:val="ekvfett"/>
              </w:rPr>
            </w:pPr>
            <w:r w:rsidRPr="00AA6FF0">
              <w:rPr>
                <w:rStyle w:val="ekvfett"/>
              </w:rPr>
              <w:t>Winterruhe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A6FF0" w:rsidRPr="004C15F6" w:rsidRDefault="00AA6FF0" w:rsidP="006F4C88">
            <w:pPr>
              <w:pStyle w:val="ekvtabelle"/>
              <w:rPr>
                <w:rStyle w:val="ekvfett"/>
              </w:rPr>
            </w:pPr>
            <w:r w:rsidRPr="00AA6FF0">
              <w:rPr>
                <w:rStyle w:val="ekvfett"/>
              </w:rPr>
              <w:t>Kältestarre</w:t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Herzschlag unverändert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6F4C88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Herzschlag stark herabgesetzt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Atmung unverändert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Atmung stark herabgesetzt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  <w:t xml:space="preserve"> </w:t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Körpertemperatur nur wenig herabgesetzt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Körpertemperatur entspricht der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Umgebungstemperatur</w:t>
            </w:r>
            <w:r w:rsidRPr="0058024D">
              <w:rPr>
                <w:rStyle w:val="ekvlsungunterstrichenausgeblendet"/>
              </w:rPr>
              <w:tab/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normale Bewegung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  <w:r w:rsidRPr="0058024D">
              <w:rPr>
                <w:rStyle w:val="ekvlsungunterstrichenausgeblendet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Bewegung stark verlangsamt bis</w:t>
            </w:r>
            <w:r w:rsidRPr="0058024D">
              <w:rPr>
                <w:rStyle w:val="ekvlsungunterstrichenausgeblendet"/>
              </w:rPr>
              <w:tab/>
            </w:r>
          </w:p>
          <w:p w:rsidR="00AA6FF0" w:rsidRPr="0058024D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ausgeblendet"/>
              </w:rPr>
            </w:pPr>
            <w:r w:rsidRPr="0058024D">
              <w:rPr>
                <w:rStyle w:val="ekvlsungunterstrichenausgeblendet"/>
              </w:rPr>
              <w:t>bewegungslos</w:t>
            </w:r>
            <w:r w:rsidRPr="0058024D">
              <w:rPr>
                <w:rStyle w:val="ekvlsungunterstrichenausgeblendet"/>
              </w:rPr>
              <w:tab/>
            </w:r>
          </w:p>
        </w:tc>
      </w:tr>
    </w:tbl>
    <w:p w:rsidR="00461302" w:rsidRDefault="00461302" w:rsidP="00A2510E"/>
    <w:p w:rsidR="00AA6FF0" w:rsidRDefault="00AA6FF0" w:rsidP="00A2510E"/>
    <w:p w:rsidR="005022B3" w:rsidRPr="00A2510E" w:rsidRDefault="005022B3" w:rsidP="00A2510E"/>
    <w:tbl>
      <w:tblPr>
        <w:tblStyle w:val="Tabellenraster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557"/>
      </w:tblGrid>
      <w:tr w:rsidR="00CA5246" w:rsidRPr="00A2510E" w:rsidTr="00A823F3">
        <w:trPr>
          <w:jc w:val="right"/>
        </w:trPr>
        <w:tc>
          <w:tcPr>
            <w:tcW w:w="7799" w:type="dxa"/>
            <w:vAlign w:val="bottom"/>
          </w:tcPr>
          <w:p w:rsidR="00CA5246" w:rsidRPr="00A2510E" w:rsidRDefault="00CA5246" w:rsidP="00A2510E"/>
        </w:tc>
        <w:tc>
          <w:tcPr>
            <w:tcW w:w="1557" w:type="dxa"/>
            <w:tcBorders>
              <w:bottom w:val="single" w:sz="6" w:space="0" w:color="auto"/>
            </w:tcBorders>
            <w:vAlign w:val="bottom"/>
          </w:tcPr>
          <w:p w:rsidR="00CA5246" w:rsidRPr="00A2510E" w:rsidRDefault="00CA5246" w:rsidP="00A2510E">
            <w:r w:rsidRPr="00A2510E">
              <w:t>Punkte:</w:t>
            </w:r>
          </w:p>
        </w:tc>
      </w:tr>
    </w:tbl>
    <w:p w:rsidR="00CA5246" w:rsidRPr="00A2510E" w:rsidRDefault="00CA5246" w:rsidP="005022B3">
      <w:pPr>
        <w:pStyle w:val="momini"/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514"/>
        <w:gridCol w:w="683"/>
        <w:gridCol w:w="704"/>
        <w:gridCol w:w="2719"/>
        <w:gridCol w:w="236"/>
        <w:gridCol w:w="1333"/>
      </w:tblGrid>
      <w:tr w:rsidR="00C701D7" w:rsidRPr="00C172AE" w:rsidTr="00112F6B">
        <w:trPr>
          <w:trHeight w:hRule="exact" w:val="510"/>
        </w:trPr>
        <w:tc>
          <w:tcPr>
            <w:tcW w:w="81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701D7" w:rsidRPr="00AE65F6" w:rsidRDefault="00C701D7" w:rsidP="00112F6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1D7" w:rsidRPr="004C54D7" w:rsidRDefault="00C701D7" w:rsidP="00112F6B">
            <w:pPr>
              <w:pStyle w:val="ekvkvnummer"/>
              <w:rPr>
                <w:rStyle w:val="ekvfett"/>
              </w:rPr>
            </w:pPr>
            <w:r w:rsidRPr="00014949">
              <w:rPr>
                <w:rStyle w:val="ekvfett"/>
              </w:rPr>
              <w:t>Wie Tiere überwintern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1D7" w:rsidRPr="008A6CD0" w:rsidRDefault="00C701D7" w:rsidP="00112F6B">
            <w:pPr>
              <w:pStyle w:val="ekvkolumnentitel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1D7" w:rsidRPr="008A6CD0" w:rsidRDefault="00C701D7" w:rsidP="00112F6B">
            <w:pPr>
              <w:pStyle w:val="ekvkolumnentitel"/>
            </w:pPr>
            <w:r>
              <w:t>Name: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701D7" w:rsidRPr="008A6CD0" w:rsidRDefault="00C701D7" w:rsidP="00112F6B">
            <w:pPr>
              <w:pStyle w:val="ekvkolumnentite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1D7" w:rsidRPr="008A6CD0" w:rsidRDefault="00C701D7" w:rsidP="00112F6B">
            <w:pPr>
              <w:pStyle w:val="ekvkolumnentitel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701D7" w:rsidRPr="008A6CD0" w:rsidRDefault="00C701D7" w:rsidP="00112F6B">
            <w:pPr>
              <w:pStyle w:val="ekvkolumnentitel"/>
            </w:pPr>
            <w:r>
              <w:t xml:space="preserve">Test </w:t>
            </w:r>
            <w:r w:rsidR="0032009F">
              <w:t>7</w:t>
            </w:r>
            <w:r>
              <w:t>B</w:t>
            </w:r>
          </w:p>
        </w:tc>
      </w:tr>
      <w:tr w:rsidR="00C701D7" w:rsidRPr="00FE6F4B" w:rsidTr="00112F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</w:tcPr>
          <w:p w:rsidR="00C701D7" w:rsidRPr="00FE6F4B" w:rsidRDefault="00C701D7" w:rsidP="00112F6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C4E4178" wp14:editId="7132858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-478790</wp:posOffset>
                  </wp:positionV>
                  <wp:extent cx="6966000" cy="327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f_Te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01D7" w:rsidRDefault="00C701D7" w:rsidP="005022B3">
      <w:pPr>
        <w:pStyle w:val="ekvaufzhlung"/>
      </w:pPr>
      <w:r w:rsidRPr="008D684F">
        <w:rPr>
          <w:rStyle w:val="ekvnummerierung"/>
        </w:rPr>
        <w:t>1</w:t>
      </w:r>
      <w:r>
        <w:rPr>
          <w:rStyle w:val="ekvnummerierung"/>
        </w:rPr>
        <w:tab/>
      </w:r>
      <w:r>
        <w:t>Nenne drei Tiere, die den Winter in Kältestarre verbringen.</w:t>
      </w:r>
      <w:r>
        <w:tab/>
      </w:r>
      <w:r>
        <w:tab/>
      </w:r>
      <w:r>
        <w:tab/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71001E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71001E">
              <w:rPr>
                <w:rStyle w:val="ekvlsungunterstrichen"/>
              </w:rPr>
              <w:t>Kreuzotter, Regenwurm, Weinbergschnecke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:rsidR="00C701D7" w:rsidRDefault="00C701D7" w:rsidP="00C701D7">
      <w:pPr>
        <w:pStyle w:val="ekvgrundtexthalbe"/>
      </w:pPr>
    </w:p>
    <w:p w:rsidR="00C701D7" w:rsidRDefault="00C701D7" w:rsidP="00C701D7"/>
    <w:p w:rsidR="00C701D7" w:rsidRDefault="00C701D7" w:rsidP="005022B3">
      <w:pPr>
        <w:pStyle w:val="ekvaufzhlung"/>
      </w:pPr>
      <w:r w:rsidRPr="008D684F">
        <w:rPr>
          <w:rStyle w:val="ekvnummerierung"/>
        </w:rPr>
        <w:t>2</w:t>
      </w:r>
      <w:r>
        <w:rPr>
          <w:rStyle w:val="ekvnummerierung"/>
        </w:rPr>
        <w:tab/>
      </w:r>
      <w:r>
        <w:t>Beschreibe die Körperfunktionen des Eichhörnchens während der Winterruhe.</w:t>
      </w:r>
      <w:r w:rsidRPr="009D2FA3">
        <w:t xml:space="preserve"> </w:t>
      </w:r>
      <w:r>
        <w:tab/>
      </w:r>
      <w:r w:rsidR="00852928">
        <w:tab/>
      </w:r>
      <w:r w:rsidR="00852928">
        <w:tab/>
      </w:r>
      <w:r w:rsidRPr="0059291C">
        <w:t>__</w:t>
      </w:r>
      <w:r>
        <w:t>_</w:t>
      </w:r>
      <w:r w:rsidRPr="0059291C">
        <w:t xml:space="preserve"> P/</w:t>
      </w:r>
      <w:r>
        <w:t>3 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D86EBB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D86EBB">
              <w:rPr>
                <w:rStyle w:val="ekvlsungunterstrichen"/>
              </w:rPr>
              <w:t>Während der Winterruhe ist die Körpertemperatur des Eichhörnchens nur wenig herabgesetzt.</w:t>
            </w:r>
          </w:p>
        </w:tc>
      </w:tr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D86EBB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D86EBB">
              <w:rPr>
                <w:rStyle w:val="ekvlsungunterstrichen"/>
              </w:rPr>
              <w:t>Sein Herzschlag und seine Atmung sind normal.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:rsidR="00C701D7" w:rsidRDefault="00C701D7" w:rsidP="00C701D7">
      <w:pPr>
        <w:pStyle w:val="ekvgrundtexthalbe"/>
      </w:pPr>
    </w:p>
    <w:p w:rsidR="00C701D7" w:rsidRDefault="00C701D7" w:rsidP="00C701D7"/>
    <w:p w:rsidR="00C701D7" w:rsidRDefault="00C701D7" w:rsidP="005022B3">
      <w:pPr>
        <w:pStyle w:val="ekvaufzhlung"/>
        <w:rPr>
          <w:rStyle w:val="ekvlsungunterstrichen"/>
        </w:rPr>
      </w:pPr>
      <w:r w:rsidRPr="009D2FA3">
        <w:rPr>
          <w:rStyle w:val="ekvnummerierung"/>
        </w:rPr>
        <w:t>3</w:t>
      </w:r>
      <w:r>
        <w:rPr>
          <w:rStyle w:val="ekvnummerierung"/>
        </w:rPr>
        <w:tab/>
      </w:r>
      <w:r>
        <w:t>Erläutere, warum das Eichhörnchen keinen Winterschlaf halten muss.</w:t>
      </w:r>
      <w:r>
        <w:tab/>
      </w:r>
      <w:r>
        <w:tab/>
        <w:t xml:space="preserve"> 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474D9F">
        <w:t>5 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CD5D6C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CD5D6C">
              <w:rPr>
                <w:rStyle w:val="ekvlsungunterstrichen"/>
              </w:rPr>
              <w:t>Das Eichörnchen verbringt die meiste Zeit des Winters in seinem Kobel. Dieser ist z.</w:t>
            </w:r>
            <w:r w:rsidRPr="00461302">
              <w:rPr>
                <w:rStyle w:val="ekvabstand50prozent"/>
                <w:u w:val="single"/>
              </w:rPr>
              <w:t> </w:t>
            </w:r>
            <w:r w:rsidRPr="00CD5D6C">
              <w:rPr>
                <w:rStyle w:val="ekvlsungunterstrichen"/>
              </w:rPr>
              <w:t>B. mit</w:t>
            </w:r>
            <w:r>
              <w:rPr>
                <w:rStyle w:val="ekvlsungunterstrichen"/>
              </w:rPr>
              <w:tab/>
            </w:r>
          </w:p>
        </w:tc>
      </w:tr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CD5D6C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CD5D6C">
              <w:rPr>
                <w:rStyle w:val="ekvlsungunterstrichen"/>
              </w:rPr>
              <w:t>Federn und Moos ausgepolstert. Somit ist das Eichhörnchen gut gegen die Winterkälte</w:t>
            </w:r>
            <w:r w:rsidRPr="00CD5D6C">
              <w:rPr>
                <w:rStyle w:val="ekvlsungunterstrichen"/>
              </w:rPr>
              <w:tab/>
            </w:r>
          </w:p>
        </w:tc>
      </w:tr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CD5D6C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CD5D6C">
              <w:rPr>
                <w:rStyle w:val="ekvlsungunterstrichen"/>
              </w:rPr>
              <w:t xml:space="preserve">geschützt. Seine Körpertemperatur kann es daher – ohne viel Energie zu verlieren </w:t>
            </w:r>
            <w:r>
              <w:rPr>
                <w:rStyle w:val="ekvlsungunterstrichen"/>
              </w:rPr>
              <w:t>–</w:t>
            </w:r>
            <w:r w:rsidRPr="00CD5D6C">
              <w:rPr>
                <w:rStyle w:val="ekvlsungunterstrichen"/>
              </w:rPr>
              <w:t xml:space="preserve"> nahezu</w:t>
            </w:r>
            <w:r>
              <w:rPr>
                <w:rStyle w:val="ekvlsungunterstrichen"/>
              </w:rPr>
              <w:tab/>
            </w:r>
          </w:p>
        </w:tc>
      </w:tr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CD5D6C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CD5D6C">
              <w:rPr>
                <w:rStyle w:val="ekvlsungunterstrichen"/>
              </w:rPr>
              <w:t xml:space="preserve">konstant halten. Genügend Nahrung findet das Eichhörnchen in seinen Verstecken. In diesen </w:t>
            </w:r>
            <w:r>
              <w:rPr>
                <w:rStyle w:val="ekvlsungunterstrichen"/>
              </w:rPr>
              <w:tab/>
            </w:r>
          </w:p>
        </w:tc>
      </w:tr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CD5D6C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CD5D6C">
              <w:rPr>
                <w:rStyle w:val="ekvlsungunterstrichen"/>
              </w:rPr>
              <w:t>hat es Vorräte mit Nüssen und Eicheln angelegt.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:rsidR="00C701D7" w:rsidRDefault="00C701D7" w:rsidP="00C701D7">
      <w:pPr>
        <w:pStyle w:val="ekvgrundtexthalbe"/>
      </w:pPr>
    </w:p>
    <w:p w:rsidR="00C701D7" w:rsidRDefault="00C701D7" w:rsidP="00C701D7"/>
    <w:p w:rsidR="00C701D7" w:rsidRDefault="00C701D7" w:rsidP="005022B3">
      <w:pPr>
        <w:pStyle w:val="ekvaufzhlung"/>
      </w:pPr>
      <w:r w:rsidRPr="00177FDE">
        <w:rPr>
          <w:rStyle w:val="ekvnummerierung"/>
        </w:rPr>
        <w:t>4</w:t>
      </w:r>
      <w:r>
        <w:rPr>
          <w:rStyle w:val="ekvnummerierung"/>
        </w:rPr>
        <w:tab/>
      </w:r>
      <w:r>
        <w:t>Erläutere, warum wechselwarme Tiere weder Winterschlaf noch Winterruhe halten können.</w:t>
      </w:r>
      <w:r w:rsidRPr="0019458A">
        <w:t xml:space="preserve"> </w:t>
      </w:r>
      <w:r>
        <w:tab/>
      </w:r>
      <w:r w:rsidRPr="0059291C">
        <w:t>__</w:t>
      </w:r>
      <w:r>
        <w:t>_</w:t>
      </w:r>
      <w:r w:rsidRPr="0059291C">
        <w:t xml:space="preserve"> P/</w:t>
      </w:r>
      <w:r w:rsidR="00474D9F">
        <w:t>5 </w:t>
      </w:r>
      <w:r w:rsidRPr="008D684F">
        <w:t>P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CD5D6C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CD5D6C">
              <w:rPr>
                <w:rStyle w:val="ekvlsungunterstrichen"/>
              </w:rPr>
              <w:t>Wechselwarme Tiere sind nicht in der Lage, ihre Körpertemperatur zu steuern. Diese ent-</w:t>
            </w:r>
            <w:r>
              <w:rPr>
                <w:rStyle w:val="ekvlsungunterstrichen"/>
              </w:rPr>
              <w:tab/>
            </w:r>
          </w:p>
        </w:tc>
      </w:tr>
      <w:tr w:rsidR="00C701D7" w:rsidRPr="006367B2" w:rsidTr="00112F6B">
        <w:trPr>
          <w:trHeight w:val="454"/>
        </w:trPr>
        <w:tc>
          <w:tcPr>
            <w:tcW w:w="9354" w:type="dxa"/>
            <w:shd w:val="clear" w:color="auto" w:fill="auto"/>
            <w:vAlign w:val="bottom"/>
          </w:tcPr>
          <w:p w:rsidR="00C701D7" w:rsidRPr="00CD5D6C" w:rsidRDefault="00C701D7" w:rsidP="00112F6B">
            <w:pPr>
              <w:pStyle w:val="ekvaufgabelckentext2-4sp"/>
              <w:rPr>
                <w:rStyle w:val="ekvlsungunterstrichen"/>
              </w:rPr>
            </w:pPr>
            <w:r w:rsidRPr="00CD5D6C">
              <w:rPr>
                <w:rStyle w:val="ekvlsungunterstrichen"/>
              </w:rPr>
              <w:t xml:space="preserve">spricht immer der Temperatur ihrer Umgebung. </w:t>
            </w:r>
            <w:r w:rsidR="0032009F">
              <w:rPr>
                <w:rStyle w:val="ekvlsungunterstrichen"/>
              </w:rPr>
              <w:t>Sinken die Temperaturen, so werden sie</w:t>
            </w:r>
            <w:r w:rsidR="0032009F">
              <w:rPr>
                <w:rStyle w:val="ekvlsungunterstrichen"/>
              </w:rPr>
              <w:tab/>
              <w:t xml:space="preserve"> bewegungsunfähig und fallen in Kältestarre.</w:t>
            </w:r>
            <w:r w:rsidR="0032009F">
              <w:rPr>
                <w:rStyle w:val="ekvlsungunterstrichen"/>
              </w:rPr>
              <w:tab/>
            </w:r>
            <w:r w:rsidR="0032009F">
              <w:rPr>
                <w:rStyle w:val="ekvlsungunterstrichen"/>
              </w:rPr>
              <w:tab/>
            </w:r>
            <w:r w:rsidR="0032009F">
              <w:rPr>
                <w:rStyle w:val="ekvlsungunterstrichen"/>
              </w:rPr>
              <w:tab/>
            </w:r>
            <w:r w:rsidR="0032009F">
              <w:rPr>
                <w:rStyle w:val="ekvlsungunterstrichen"/>
              </w:rPr>
              <w:tab/>
            </w:r>
            <w:r w:rsidR="0032009F">
              <w:rPr>
                <w:rStyle w:val="ekvlsungunterstrichen"/>
              </w:rPr>
              <w:tab/>
            </w:r>
            <w:r w:rsidR="0032009F"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:rsidR="00C701D7" w:rsidRDefault="00C701D7" w:rsidP="00C701D7">
      <w:pPr>
        <w:pStyle w:val="ekvgrundtexthalbe"/>
      </w:pPr>
    </w:p>
    <w:p w:rsidR="00C701D7" w:rsidRDefault="00C701D7" w:rsidP="00C701D7"/>
    <w:p w:rsidR="00C701D7" w:rsidRDefault="00C701D7" w:rsidP="005022B3">
      <w:pPr>
        <w:pStyle w:val="ekvaufzhlung"/>
      </w:pPr>
      <w:r w:rsidRPr="001738FB">
        <w:rPr>
          <w:rStyle w:val="ekvnummerierung"/>
        </w:rPr>
        <w:t>5</w:t>
      </w:r>
      <w:r>
        <w:rPr>
          <w:rStyle w:val="ekvnummerierung"/>
        </w:rPr>
        <w:tab/>
      </w:r>
      <w:r>
        <w:t>Liste in einer Tabelle vier Unterschiede zwischen Winterruhe und Kältestarre auf.</w:t>
      </w:r>
      <w:r>
        <w:tab/>
      </w:r>
      <w:r>
        <w:tab/>
      </w:r>
      <w:r w:rsidRPr="0059291C">
        <w:t>__</w:t>
      </w:r>
      <w:r>
        <w:t>_</w:t>
      </w:r>
      <w:r w:rsidRPr="0059291C">
        <w:t xml:space="preserve"> P/</w:t>
      </w:r>
      <w:r>
        <w:t>4 </w:t>
      </w:r>
      <w:r w:rsidRPr="008D684F">
        <w:t>P</w:t>
      </w:r>
    </w:p>
    <w:p w:rsidR="00C701D7" w:rsidRDefault="00C701D7" w:rsidP="00A2510E">
      <w:pPr>
        <w:pStyle w:val="ekvgrundtexthalbe"/>
      </w:pPr>
    </w:p>
    <w:tbl>
      <w:tblPr>
        <w:tblStyle w:val="Tabellenraster"/>
        <w:tblW w:w="9354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A6FF0" w:rsidTr="005022B3">
        <w:trPr>
          <w:trHeight w:val="340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A6FF0" w:rsidRPr="004C15F6" w:rsidRDefault="00AA6FF0" w:rsidP="005022B3">
            <w:pPr>
              <w:pStyle w:val="ekvtabelle"/>
              <w:rPr>
                <w:rStyle w:val="ekvfett"/>
              </w:rPr>
            </w:pPr>
            <w:r w:rsidRPr="00AA6FF0">
              <w:rPr>
                <w:rStyle w:val="ekvfett"/>
              </w:rPr>
              <w:t>Winterruhe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A6FF0" w:rsidRPr="004C15F6" w:rsidRDefault="00AA6FF0" w:rsidP="005022B3">
            <w:pPr>
              <w:pStyle w:val="ekvtabelle"/>
              <w:rPr>
                <w:rStyle w:val="ekvfett"/>
              </w:rPr>
            </w:pPr>
            <w:r w:rsidRPr="00AA6FF0">
              <w:rPr>
                <w:rStyle w:val="ekvfett"/>
              </w:rPr>
              <w:t>Kältestarre</w:t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6C7024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Herzschlag unverändert</w:t>
            </w:r>
            <w:r>
              <w:rPr>
                <w:rStyle w:val="ekvlsungunterstrichen"/>
              </w:rPr>
              <w:tab/>
            </w:r>
          </w:p>
          <w:p w:rsidR="00AA6FF0" w:rsidRPr="006C7024" w:rsidRDefault="00AA6FF0" w:rsidP="006F4C88">
            <w:pPr>
              <w:pStyle w:val="ekvschreiblinie"/>
              <w:tabs>
                <w:tab w:val="left" w:pos="3000"/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Herzschlag stark herabgesetzt</w:t>
            </w:r>
            <w:r>
              <w:rPr>
                <w:rStyle w:val="ekvlsungunterstrichen"/>
              </w:rPr>
              <w:tab/>
            </w:r>
          </w:p>
          <w:p w:rsidR="00AA6FF0" w:rsidRPr="006C7024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Atmung unverändert</w:t>
            </w:r>
            <w:r w:rsidR="005022B3" w:rsidRPr="006C7024">
              <w:rPr>
                <w:rStyle w:val="ekvlsungunterstrichen"/>
              </w:rPr>
              <w:tab/>
            </w:r>
          </w:p>
          <w:p w:rsidR="00AA6FF0" w:rsidRPr="006C7024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="005022B3" w:rsidRPr="006C7024"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Atmung stark herabgesetzt</w:t>
            </w:r>
            <w:r>
              <w:rPr>
                <w:rStyle w:val="ekvlsungunterstrichen"/>
              </w:rPr>
              <w:tab/>
            </w:r>
          </w:p>
          <w:p w:rsidR="00AA6FF0" w:rsidRPr="006C7024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Körpertemperatur nur wenig herabgesetzt</w:t>
            </w:r>
            <w:r>
              <w:rPr>
                <w:rStyle w:val="ekvlsungunterstrichen"/>
              </w:rPr>
              <w:tab/>
            </w:r>
          </w:p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Körpertemperatur entspricht der</w:t>
            </w:r>
            <w:r>
              <w:rPr>
                <w:rStyle w:val="ekvlsungunterstrichen"/>
              </w:rPr>
              <w:tab/>
            </w:r>
          </w:p>
          <w:p w:rsidR="00AA6FF0" w:rsidRPr="006C7024" w:rsidRDefault="00AA6FF0" w:rsidP="005022B3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Umgebungstemperatur</w:t>
            </w:r>
            <w:r>
              <w:rPr>
                <w:rStyle w:val="ekvlsungunterstrichen"/>
              </w:rPr>
              <w:tab/>
            </w:r>
          </w:p>
        </w:tc>
      </w:tr>
      <w:tr w:rsidR="00AA6FF0" w:rsidTr="006F4C88">
        <w:trPr>
          <w:trHeight w:val="964"/>
        </w:trPr>
        <w:tc>
          <w:tcPr>
            <w:tcW w:w="4677" w:type="dxa"/>
            <w:vAlign w:val="center"/>
          </w:tcPr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normale Bewegung</w:t>
            </w:r>
            <w:r>
              <w:rPr>
                <w:rStyle w:val="ekvlsungunterstrichen"/>
              </w:rPr>
              <w:tab/>
            </w:r>
          </w:p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 w:rsidRPr="006C7024"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  <w:tc>
          <w:tcPr>
            <w:tcW w:w="4677" w:type="dxa"/>
            <w:vAlign w:val="center"/>
          </w:tcPr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 w:rsidRPr="00AA6FF0">
              <w:rPr>
                <w:rStyle w:val="ekvlsungunterstrichen"/>
              </w:rPr>
              <w:t>Bewegung stark verlangsamt bis</w:t>
            </w:r>
            <w:r>
              <w:rPr>
                <w:rStyle w:val="ekvlsungunterstrichen"/>
              </w:rPr>
              <w:tab/>
            </w:r>
          </w:p>
          <w:p w:rsidR="00AA6FF0" w:rsidRPr="006C7024" w:rsidRDefault="00AA6FF0" w:rsidP="006F4C88">
            <w:pPr>
              <w:pStyle w:val="ekvschreiblinie"/>
              <w:tabs>
                <w:tab w:val="left" w:pos="4451"/>
              </w:tabs>
              <w:rPr>
                <w:rStyle w:val="ekvlsungunterstrichen"/>
              </w:rPr>
            </w:pPr>
            <w:r>
              <w:rPr>
                <w:rStyle w:val="ekvlsungunterstrichen"/>
              </w:rPr>
              <w:t>bewegungslos</w:t>
            </w:r>
            <w:r>
              <w:rPr>
                <w:rStyle w:val="ekvlsungunterstrichen"/>
              </w:rPr>
              <w:tab/>
            </w:r>
          </w:p>
        </w:tc>
      </w:tr>
    </w:tbl>
    <w:p w:rsidR="00A2510E" w:rsidRDefault="00A2510E" w:rsidP="00A2510E"/>
    <w:p w:rsidR="00AA6FF0" w:rsidRDefault="00AA6FF0" w:rsidP="00A2510E"/>
    <w:p w:rsidR="005022B3" w:rsidRPr="00A2510E" w:rsidRDefault="005022B3" w:rsidP="00A2510E">
      <w:bookmarkStart w:id="1" w:name="_GoBack"/>
      <w:bookmarkEnd w:id="1"/>
    </w:p>
    <w:tbl>
      <w:tblPr>
        <w:tblStyle w:val="Tabellenraster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557"/>
      </w:tblGrid>
      <w:tr w:rsidR="00A2510E" w:rsidRPr="00A2510E" w:rsidTr="00425F08">
        <w:trPr>
          <w:jc w:val="right"/>
        </w:trPr>
        <w:tc>
          <w:tcPr>
            <w:tcW w:w="7799" w:type="dxa"/>
            <w:vAlign w:val="bottom"/>
          </w:tcPr>
          <w:p w:rsidR="00A2510E" w:rsidRPr="00A2510E" w:rsidRDefault="00A2510E" w:rsidP="00425F08"/>
        </w:tc>
        <w:tc>
          <w:tcPr>
            <w:tcW w:w="1557" w:type="dxa"/>
            <w:tcBorders>
              <w:bottom w:val="single" w:sz="6" w:space="0" w:color="auto"/>
            </w:tcBorders>
            <w:vAlign w:val="bottom"/>
          </w:tcPr>
          <w:p w:rsidR="00A2510E" w:rsidRPr="00A2510E" w:rsidRDefault="00A2510E" w:rsidP="00425F08">
            <w:r w:rsidRPr="00A2510E">
              <w:t>Punkte:</w:t>
            </w:r>
          </w:p>
        </w:tc>
      </w:tr>
    </w:tbl>
    <w:p w:rsidR="00C701D7" w:rsidRPr="00A2510E" w:rsidRDefault="00C701D7" w:rsidP="005022B3">
      <w:pPr>
        <w:pStyle w:val="momini"/>
      </w:pPr>
    </w:p>
    <w:sectPr w:rsidR="00C701D7" w:rsidRPr="00A2510E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B0" w:rsidRDefault="003A70B0" w:rsidP="003C599D">
      <w:pPr>
        <w:spacing w:line="240" w:lineRule="auto"/>
      </w:pPr>
      <w:r>
        <w:separator/>
      </w:r>
    </w:p>
  </w:endnote>
  <w:endnote w:type="continuationSeparator" w:id="0">
    <w:p w:rsidR="003A70B0" w:rsidRDefault="003A70B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7FF6167" wp14:editId="1B48A847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794AC3">
          <w:pPr>
            <w:pStyle w:val="ekvpagina"/>
          </w:pPr>
          <w:r w:rsidRPr="00913892">
            <w:t>© Ernst Klett Verlag GmbH, Stuttgart 20</w:t>
          </w:r>
          <w:r w:rsidR="00794AC3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70D79" w:rsidRPr="004136AD" w:rsidRDefault="00070D79" w:rsidP="00070D79">
          <w:pPr>
            <w:pStyle w:val="ekvquelle"/>
          </w:pPr>
          <w:r w:rsidRPr="004136AD">
            <w:t xml:space="preserve">Textquellen: </w:t>
          </w:r>
          <w:r w:rsidR="00E945BC">
            <w:t>Michael Guckeisen</w:t>
          </w:r>
        </w:p>
        <w:p w:rsidR="00ED5575" w:rsidRPr="00913892" w:rsidRDefault="00ED5575" w:rsidP="00070D79">
          <w:pPr>
            <w:pStyle w:val="ekvquelle"/>
          </w:pP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B0" w:rsidRDefault="003A70B0" w:rsidP="003C599D">
      <w:pPr>
        <w:spacing w:line="240" w:lineRule="auto"/>
      </w:pPr>
      <w:r>
        <w:separator/>
      </w:r>
    </w:p>
  </w:footnote>
  <w:footnote w:type="continuationSeparator" w:id="0">
    <w:p w:rsidR="003A70B0" w:rsidRDefault="003A70B0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6"/>
    <w:rsid w:val="000040E2"/>
    <w:rsid w:val="00014949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0D79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6B76"/>
    <w:rsid w:val="000B7BD3"/>
    <w:rsid w:val="000C11E0"/>
    <w:rsid w:val="000C77CA"/>
    <w:rsid w:val="000D29D5"/>
    <w:rsid w:val="000D40DE"/>
    <w:rsid w:val="000D4791"/>
    <w:rsid w:val="000D5ADE"/>
    <w:rsid w:val="000D65D7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2221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96B52"/>
    <w:rsid w:val="001A3936"/>
    <w:rsid w:val="001A4233"/>
    <w:rsid w:val="001A5BD5"/>
    <w:rsid w:val="001B1D28"/>
    <w:rsid w:val="001B454A"/>
    <w:rsid w:val="001B6341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67CA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2822"/>
    <w:rsid w:val="00223988"/>
    <w:rsid w:val="002240EA"/>
    <w:rsid w:val="002266E8"/>
    <w:rsid w:val="002277D2"/>
    <w:rsid w:val="002301FF"/>
    <w:rsid w:val="00232213"/>
    <w:rsid w:val="00232ACE"/>
    <w:rsid w:val="0023351F"/>
    <w:rsid w:val="00237225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611D"/>
    <w:rsid w:val="0026790C"/>
    <w:rsid w:val="00267AE6"/>
    <w:rsid w:val="002700F7"/>
    <w:rsid w:val="00271494"/>
    <w:rsid w:val="00272841"/>
    <w:rsid w:val="00273B98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96BD7"/>
    <w:rsid w:val="002A25AE"/>
    <w:rsid w:val="002A2F1C"/>
    <w:rsid w:val="002A795D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2F34FD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17DE7"/>
    <w:rsid w:val="00320087"/>
    <w:rsid w:val="0032009F"/>
    <w:rsid w:val="00321063"/>
    <w:rsid w:val="0032667B"/>
    <w:rsid w:val="00330A24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4E2D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A70B0"/>
    <w:rsid w:val="003B348E"/>
    <w:rsid w:val="003B3DE0"/>
    <w:rsid w:val="003B3ED5"/>
    <w:rsid w:val="003B4F29"/>
    <w:rsid w:val="003B60F5"/>
    <w:rsid w:val="003C29C3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3F7778"/>
    <w:rsid w:val="004047A0"/>
    <w:rsid w:val="00405D0B"/>
    <w:rsid w:val="004102DC"/>
    <w:rsid w:val="00411B18"/>
    <w:rsid w:val="00412681"/>
    <w:rsid w:val="004136AD"/>
    <w:rsid w:val="00415632"/>
    <w:rsid w:val="0042107E"/>
    <w:rsid w:val="0042169F"/>
    <w:rsid w:val="00424375"/>
    <w:rsid w:val="004268FD"/>
    <w:rsid w:val="0043256C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302"/>
    <w:rsid w:val="00461A18"/>
    <w:rsid w:val="004621B3"/>
    <w:rsid w:val="0046364F"/>
    <w:rsid w:val="00465073"/>
    <w:rsid w:val="0046695C"/>
    <w:rsid w:val="0047471A"/>
    <w:rsid w:val="00474D9F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2273"/>
    <w:rsid w:val="004A6284"/>
    <w:rsid w:val="004A66C3"/>
    <w:rsid w:val="004A66CF"/>
    <w:rsid w:val="004B4283"/>
    <w:rsid w:val="004B6ECA"/>
    <w:rsid w:val="004C54D7"/>
    <w:rsid w:val="004C5E78"/>
    <w:rsid w:val="004D1C5C"/>
    <w:rsid w:val="004D2888"/>
    <w:rsid w:val="004D2C07"/>
    <w:rsid w:val="004D54EA"/>
    <w:rsid w:val="004E2069"/>
    <w:rsid w:val="004E37D7"/>
    <w:rsid w:val="004E3969"/>
    <w:rsid w:val="00501528"/>
    <w:rsid w:val="005022B3"/>
    <w:rsid w:val="005069C1"/>
    <w:rsid w:val="00514229"/>
    <w:rsid w:val="00514D5A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5AD8"/>
    <w:rsid w:val="00547103"/>
    <w:rsid w:val="00547AA7"/>
    <w:rsid w:val="00554B46"/>
    <w:rsid w:val="00554EDA"/>
    <w:rsid w:val="00560848"/>
    <w:rsid w:val="0057200E"/>
    <w:rsid w:val="00572A0F"/>
    <w:rsid w:val="00572AE7"/>
    <w:rsid w:val="00574FE0"/>
    <w:rsid w:val="005769AF"/>
    <w:rsid w:val="00576D2D"/>
    <w:rsid w:val="00577A55"/>
    <w:rsid w:val="0058024D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199"/>
    <w:rsid w:val="00627765"/>
    <w:rsid w:val="00627A02"/>
    <w:rsid w:val="00633F75"/>
    <w:rsid w:val="00641CCB"/>
    <w:rsid w:val="0064692C"/>
    <w:rsid w:val="00650729"/>
    <w:rsid w:val="00653F68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6CFE"/>
    <w:rsid w:val="00707393"/>
    <w:rsid w:val="00707D83"/>
    <w:rsid w:val="00707FD3"/>
    <w:rsid w:val="0071001E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53C"/>
    <w:rsid w:val="00733A44"/>
    <w:rsid w:val="007377D0"/>
    <w:rsid w:val="00737DC0"/>
    <w:rsid w:val="00741417"/>
    <w:rsid w:val="00745BC6"/>
    <w:rsid w:val="007507F9"/>
    <w:rsid w:val="007518BE"/>
    <w:rsid w:val="00751B0E"/>
    <w:rsid w:val="00754E10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94AC3"/>
    <w:rsid w:val="007A09CD"/>
    <w:rsid w:val="007A18E0"/>
    <w:rsid w:val="007A2F5A"/>
    <w:rsid w:val="007A572E"/>
    <w:rsid w:val="007A5AA1"/>
    <w:rsid w:val="007B24F2"/>
    <w:rsid w:val="007C0A7D"/>
    <w:rsid w:val="007C1230"/>
    <w:rsid w:val="007C3625"/>
    <w:rsid w:val="007C547C"/>
    <w:rsid w:val="007D186F"/>
    <w:rsid w:val="007E1A94"/>
    <w:rsid w:val="007E1CE0"/>
    <w:rsid w:val="007E2E84"/>
    <w:rsid w:val="007E4DDC"/>
    <w:rsid w:val="007E5E71"/>
    <w:rsid w:val="007F79F6"/>
    <w:rsid w:val="00801B7F"/>
    <w:rsid w:val="00802685"/>
    <w:rsid w:val="00802E02"/>
    <w:rsid w:val="0081418F"/>
    <w:rsid w:val="00815A76"/>
    <w:rsid w:val="00816953"/>
    <w:rsid w:val="00816D4D"/>
    <w:rsid w:val="00817768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2497"/>
    <w:rsid w:val="00852928"/>
    <w:rsid w:val="00854D77"/>
    <w:rsid w:val="008576F6"/>
    <w:rsid w:val="00857713"/>
    <w:rsid w:val="00862C21"/>
    <w:rsid w:val="0086313B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B7F61"/>
    <w:rsid w:val="008C0880"/>
    <w:rsid w:val="008C27FD"/>
    <w:rsid w:val="008D0143"/>
    <w:rsid w:val="008D3CE0"/>
    <w:rsid w:val="008D7FDC"/>
    <w:rsid w:val="008E3266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270A1"/>
    <w:rsid w:val="00932038"/>
    <w:rsid w:val="00936CF0"/>
    <w:rsid w:val="0094159C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2AB3"/>
    <w:rsid w:val="009C3C75"/>
    <w:rsid w:val="009D3022"/>
    <w:rsid w:val="009D3CD2"/>
    <w:rsid w:val="009E17E1"/>
    <w:rsid w:val="009E1BBE"/>
    <w:rsid w:val="009E2B2A"/>
    <w:rsid w:val="009E45C5"/>
    <w:rsid w:val="009E47B1"/>
    <w:rsid w:val="009E507B"/>
    <w:rsid w:val="009E6FFC"/>
    <w:rsid w:val="009E701B"/>
    <w:rsid w:val="009F003E"/>
    <w:rsid w:val="009F0109"/>
    <w:rsid w:val="009F01E9"/>
    <w:rsid w:val="009F0654"/>
    <w:rsid w:val="009F1185"/>
    <w:rsid w:val="009F484B"/>
    <w:rsid w:val="00A024FF"/>
    <w:rsid w:val="00A0382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510E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A6FF0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E98"/>
    <w:rsid w:val="00AE02C9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5951"/>
    <w:rsid w:val="00B468CC"/>
    <w:rsid w:val="00B528D2"/>
    <w:rsid w:val="00B52FB3"/>
    <w:rsid w:val="00B541BA"/>
    <w:rsid w:val="00B54655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442"/>
    <w:rsid w:val="00B90CE1"/>
    <w:rsid w:val="00B9481E"/>
    <w:rsid w:val="00B96118"/>
    <w:rsid w:val="00BA1A23"/>
    <w:rsid w:val="00BA2134"/>
    <w:rsid w:val="00BA3643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F17F2"/>
    <w:rsid w:val="00BF18E1"/>
    <w:rsid w:val="00BF562C"/>
    <w:rsid w:val="00BF599D"/>
    <w:rsid w:val="00BF7E53"/>
    <w:rsid w:val="00C00404"/>
    <w:rsid w:val="00C00540"/>
    <w:rsid w:val="00C05E79"/>
    <w:rsid w:val="00C07537"/>
    <w:rsid w:val="00C14400"/>
    <w:rsid w:val="00C172AE"/>
    <w:rsid w:val="00C17BE6"/>
    <w:rsid w:val="00C253E8"/>
    <w:rsid w:val="00C26C51"/>
    <w:rsid w:val="00C343F5"/>
    <w:rsid w:val="00C4054D"/>
    <w:rsid w:val="00C40555"/>
    <w:rsid w:val="00C40D51"/>
    <w:rsid w:val="00C426E8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1D7"/>
    <w:rsid w:val="00C70F84"/>
    <w:rsid w:val="00C727B3"/>
    <w:rsid w:val="00C72BA2"/>
    <w:rsid w:val="00C747D2"/>
    <w:rsid w:val="00C808A7"/>
    <w:rsid w:val="00C84E4C"/>
    <w:rsid w:val="00C87044"/>
    <w:rsid w:val="00C94D17"/>
    <w:rsid w:val="00C96318"/>
    <w:rsid w:val="00CA5246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5D6C"/>
    <w:rsid w:val="00CD6369"/>
    <w:rsid w:val="00CE2A37"/>
    <w:rsid w:val="00CE3E54"/>
    <w:rsid w:val="00CE63D3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1608C"/>
    <w:rsid w:val="00D2036A"/>
    <w:rsid w:val="00D2569D"/>
    <w:rsid w:val="00D27A1B"/>
    <w:rsid w:val="00D31DD5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F0C"/>
    <w:rsid w:val="00D74E3E"/>
    <w:rsid w:val="00D76F76"/>
    <w:rsid w:val="00D77D4C"/>
    <w:rsid w:val="00D830E8"/>
    <w:rsid w:val="00D84002"/>
    <w:rsid w:val="00D84240"/>
    <w:rsid w:val="00D86A30"/>
    <w:rsid w:val="00D86B95"/>
    <w:rsid w:val="00D86EBB"/>
    <w:rsid w:val="00D8777A"/>
    <w:rsid w:val="00D87F0E"/>
    <w:rsid w:val="00D9201C"/>
    <w:rsid w:val="00D92EAD"/>
    <w:rsid w:val="00D944B1"/>
    <w:rsid w:val="00D94CC2"/>
    <w:rsid w:val="00D95318"/>
    <w:rsid w:val="00DA1633"/>
    <w:rsid w:val="00DA29C3"/>
    <w:rsid w:val="00DA6422"/>
    <w:rsid w:val="00DB0557"/>
    <w:rsid w:val="00DB242E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6F2F"/>
    <w:rsid w:val="00DE7A15"/>
    <w:rsid w:val="00DF129D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3169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245"/>
    <w:rsid w:val="00E604BE"/>
    <w:rsid w:val="00E608DA"/>
    <w:rsid w:val="00E6190A"/>
    <w:rsid w:val="00E61F36"/>
    <w:rsid w:val="00E63251"/>
    <w:rsid w:val="00E70C40"/>
    <w:rsid w:val="00E710C7"/>
    <w:rsid w:val="00E76634"/>
    <w:rsid w:val="00E76B86"/>
    <w:rsid w:val="00E80277"/>
    <w:rsid w:val="00E80DED"/>
    <w:rsid w:val="00E87943"/>
    <w:rsid w:val="00E945BC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36A0"/>
    <w:rsid w:val="00F241DA"/>
    <w:rsid w:val="00F24740"/>
    <w:rsid w:val="00F26E13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0F75"/>
    <w:rsid w:val="00F61987"/>
    <w:rsid w:val="00F6242C"/>
    <w:rsid w:val="00F6336A"/>
    <w:rsid w:val="00F7026C"/>
    <w:rsid w:val="00F72065"/>
    <w:rsid w:val="00F778DC"/>
    <w:rsid w:val="00F8012E"/>
    <w:rsid w:val="00F849BE"/>
    <w:rsid w:val="00F939DA"/>
    <w:rsid w:val="00F94A4B"/>
    <w:rsid w:val="00F972B9"/>
    <w:rsid w:val="00F97AD4"/>
    <w:rsid w:val="00FB0917"/>
    <w:rsid w:val="00FB0F16"/>
    <w:rsid w:val="00FB0FF6"/>
    <w:rsid w:val="00FB14EA"/>
    <w:rsid w:val="00FB1D7F"/>
    <w:rsid w:val="00FB59FB"/>
    <w:rsid w:val="00FB72A0"/>
    <w:rsid w:val="00FC35C5"/>
    <w:rsid w:val="00FC7DBF"/>
    <w:rsid w:val="00FE23B5"/>
    <w:rsid w:val="00FE4FE6"/>
    <w:rsid w:val="00FE51E8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22B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1B634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customStyle="1" w:styleId="ekvtextschreiblinie">
    <w:name w:val="ekv.text.schreiblinie"/>
    <w:basedOn w:val="Standard"/>
    <w:semiHidden/>
    <w:rsid w:val="004A2273"/>
    <w:pPr>
      <w:widowControl w:val="0"/>
      <w:tabs>
        <w:tab w:val="clear" w:pos="340"/>
        <w:tab w:val="clear" w:pos="595"/>
        <w:tab w:val="clear" w:pos="851"/>
      </w:tabs>
      <w:spacing w:line="480" w:lineRule="atLeast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momini">
    <w:name w:val="mo_mini"/>
    <w:basedOn w:val="Standard"/>
    <w:qFormat/>
    <w:rsid w:val="005022B3"/>
    <w:pPr>
      <w:spacing w:line="20" w:lineRule="exact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22B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1B634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customStyle="1" w:styleId="ekvtextschreiblinie">
    <w:name w:val="ekv.text.schreiblinie"/>
    <w:basedOn w:val="Standard"/>
    <w:semiHidden/>
    <w:rsid w:val="004A2273"/>
    <w:pPr>
      <w:widowControl w:val="0"/>
      <w:tabs>
        <w:tab w:val="clear" w:pos="340"/>
        <w:tab w:val="clear" w:pos="595"/>
        <w:tab w:val="clear" w:pos="851"/>
      </w:tabs>
      <w:spacing w:line="480" w:lineRule="atLeast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momini">
    <w:name w:val="mo_mini"/>
    <w:basedOn w:val="Standard"/>
    <w:qFormat/>
    <w:rsid w:val="005022B3"/>
    <w:pPr>
      <w:spacing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n834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E180-DC7E-42C5-8D9C-5FDACA63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41</cp:revision>
  <cp:lastPrinted>2016-12-23T16:36:00Z</cp:lastPrinted>
  <dcterms:created xsi:type="dcterms:W3CDTF">2019-08-23T13:58:00Z</dcterms:created>
  <dcterms:modified xsi:type="dcterms:W3CDTF">2020-01-08T12:55:00Z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