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CD2B97">
            <w:pPr>
              <w:pStyle w:val="ekvkvnummer"/>
              <w:jc w:val="right"/>
            </w:pPr>
            <w:r>
              <w:t xml:space="preserve">Schritt </w:t>
            </w:r>
            <w:r w:rsidR="00CD2B97"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B669240" wp14:editId="690563D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4A2CBE" w:rsidRDefault="00CD2B97" w:rsidP="00F53587">
      <w:pPr>
        <w:pStyle w:val="ekvue3arial"/>
      </w:pPr>
      <w:r w:rsidRPr="00CD2B97">
        <w:t>einen zweiseitigen Test durchführen.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ED4DB1F" wp14:editId="16E6F2D4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97" w:rsidRPr="00FD2893" w:rsidRDefault="00CD2B97" w:rsidP="00CD2B97">
      <w:pPr>
        <w:pStyle w:val="ekvaufgabe2-4sp"/>
      </w:pPr>
      <w:r w:rsidRPr="00760EE8">
        <w:rPr>
          <w:rStyle w:val="ekvnummerierung"/>
        </w:rPr>
        <w:t>1</w:t>
      </w:r>
      <w:r>
        <w:tab/>
      </w:r>
      <w:r w:rsidRPr="00FD2893">
        <w:t>Eine Schokoladenfirma verkauft Pralinen und wirbt damit, dass 85</w:t>
      </w:r>
      <w:r w:rsidR="00760EE8" w:rsidRPr="00760EE8">
        <w:rPr>
          <w:rStyle w:val="ekvabstand50prozent"/>
        </w:rPr>
        <w:t> </w:t>
      </w:r>
      <w:r w:rsidRPr="00FD2893">
        <w:t>% der Praline</w:t>
      </w:r>
      <w:r>
        <w:t>n</w:t>
      </w:r>
      <w:r w:rsidRPr="00FD2893">
        <w:t xml:space="preserve"> exakt 15</w:t>
      </w:r>
      <w:r w:rsidR="00760EE8" w:rsidRPr="00760EE8">
        <w:rPr>
          <w:rStyle w:val="ekvabstand50prozent"/>
        </w:rPr>
        <w:t> </w:t>
      </w:r>
      <w:r w:rsidRPr="00FD2893">
        <w:t>g wieg</w:t>
      </w:r>
      <w:r>
        <w:t>en</w:t>
      </w:r>
      <w:r w:rsidRPr="00FD2893">
        <w:t xml:space="preserve">. Claudia meint, dass es mehr </w:t>
      </w:r>
      <w:proofErr w:type="gramStart"/>
      <w:r w:rsidRPr="00FD2893">
        <w:t>sind</w:t>
      </w:r>
      <w:proofErr w:type="gramEnd"/>
      <w:r w:rsidRPr="00FD2893">
        <w:t>, Jochen meint, dass es weniger sind. Sie kaufen insgesamt 100</w:t>
      </w:r>
      <w:r w:rsidR="00760EE8">
        <w:t> </w:t>
      </w:r>
      <w:r w:rsidRPr="00FD2893">
        <w:t>Pralinen und legen ein Signifikanzniveau von 5</w:t>
      </w:r>
      <w:r w:rsidR="00760EE8" w:rsidRPr="00760EE8">
        <w:rPr>
          <w:rStyle w:val="ekvabstand50prozent"/>
        </w:rPr>
        <w:t> </w:t>
      </w:r>
      <w:r w:rsidRPr="00FD2893">
        <w:t xml:space="preserve">% fest. </w:t>
      </w:r>
    </w:p>
    <w:p w:rsidR="00CD2B97" w:rsidRPr="00FD2893" w:rsidRDefault="00CD2B97" w:rsidP="00CD2B97">
      <w:pPr>
        <w:pStyle w:val="ekvaufgabe2-4sp"/>
      </w:pPr>
      <w:r w:rsidRPr="00FD2893">
        <w:t>a)</w:t>
      </w:r>
      <w:r w:rsidR="00760EE8">
        <w:tab/>
      </w:r>
      <w:r w:rsidRPr="00FD2893">
        <w:t>Gib eine Entscheidungsregel an.</w:t>
      </w:r>
    </w:p>
    <w:p w:rsidR="00CD2B97" w:rsidRPr="00FD2893" w:rsidRDefault="00CD2B97" w:rsidP="00CD2B97">
      <w:pPr>
        <w:pStyle w:val="ekvaufgabe2-4sp"/>
      </w:pPr>
      <w:r w:rsidRPr="00FD2893">
        <w:t>b)</w:t>
      </w:r>
      <w:r w:rsidR="00760EE8">
        <w:tab/>
      </w:r>
      <w:r w:rsidRPr="00FD2893">
        <w:t xml:space="preserve">Berechne die Anzahl der Pralinen, damit Claudia </w:t>
      </w:r>
      <w:r w:rsidR="00B23806">
        <w:t>bei ihrer Meinung bleibt</w:t>
      </w:r>
      <w:r w:rsidRPr="00FD2893">
        <w:t>.</w:t>
      </w:r>
    </w:p>
    <w:p w:rsidR="00CD2B97" w:rsidRPr="00FD2893" w:rsidRDefault="00CD2B97" w:rsidP="00CD2B97">
      <w:pPr>
        <w:pStyle w:val="ekvaufgabe2-4sp"/>
      </w:pPr>
      <w:r w:rsidRPr="00FD2893">
        <w:t>c)</w:t>
      </w:r>
      <w:r w:rsidR="00760EE8">
        <w:tab/>
      </w:r>
      <w:r w:rsidRPr="00FD2893">
        <w:t xml:space="preserve">Berechne die Anzahl der Pralinen, damit Jochen </w:t>
      </w:r>
      <w:r w:rsidR="00B23806">
        <w:t>bei seiner Meinung bleibt</w:t>
      </w:r>
      <w:r w:rsidRPr="00FD2893">
        <w:t>.</w:t>
      </w:r>
    </w:p>
    <w:p w:rsidR="00CD2B97" w:rsidRPr="00FD2893" w:rsidRDefault="00CD2B97" w:rsidP="00CD2B97">
      <w:pPr>
        <w:pStyle w:val="ekvaufgabe2-4sp"/>
      </w:pPr>
      <w:r w:rsidRPr="00FD2893">
        <w:t>d)</w:t>
      </w:r>
      <w:r w:rsidR="00760EE8">
        <w:tab/>
      </w:r>
      <w:r w:rsidRPr="00FD2893">
        <w:t>Gib die Gewichtsspanne der Pralinen an, bei de</w:t>
      </w:r>
      <w:r>
        <w:t>r</w:t>
      </w:r>
      <w:r w:rsidRPr="00FD2893">
        <w:t xml:space="preserve"> beide bei ihrer Aussage bleiben könne</w:t>
      </w:r>
      <w:r>
        <w:t>n</w:t>
      </w:r>
      <w:r w:rsidRPr="00FD2893">
        <w:t xml:space="preserve">. </w:t>
      </w: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FD2893" w:rsidRDefault="00CD2B97" w:rsidP="00CD2B97">
      <w:pPr>
        <w:rPr>
          <w:rFonts w:cs="Arial"/>
          <w:szCs w:val="19"/>
        </w:rPr>
      </w:pPr>
    </w:p>
    <w:p w:rsidR="00CD2B97" w:rsidRPr="00716152" w:rsidRDefault="00CD2B97" w:rsidP="00CD2B9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4FE7C31" wp14:editId="21EF4117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97" w:rsidRPr="00FD2893" w:rsidRDefault="00CD2B97" w:rsidP="00CD2B97">
      <w:pPr>
        <w:pStyle w:val="ekvaufgabe2-4sp"/>
      </w:pPr>
      <w:r w:rsidRPr="00760EE8">
        <w:rPr>
          <w:rStyle w:val="ekvnummerierung"/>
        </w:rPr>
        <w:t>2</w:t>
      </w:r>
      <w:r w:rsidR="00760EE8">
        <w:tab/>
      </w:r>
      <w:r w:rsidRPr="00FD2893">
        <w:t xml:space="preserve">Der Hersteller eines Nussmixes behauptet, dass alle Nüsse ungefähr gleich oft vorhanden sind. </w:t>
      </w:r>
    </w:p>
    <w:p w:rsidR="00CD2B97" w:rsidRPr="00FD2893" w:rsidRDefault="004637EC" w:rsidP="004637EC">
      <w:pPr>
        <w:pStyle w:val="ekvaufzhlung"/>
      </w:pPr>
      <w:r w:rsidRPr="00CF0074">
        <w:rPr>
          <w:rStyle w:val="ekvsymbol"/>
        </w:rPr>
        <w:t>–</w:t>
      </w:r>
      <w:r w:rsidRPr="00CF0074">
        <w:rPr>
          <w:rStyle w:val="ekvsymbol"/>
        </w:rPr>
        <w:tab/>
      </w:r>
      <w:r w:rsidR="00CD2B97" w:rsidRPr="00FD2893">
        <w:t>Emil nimmt sich 23</w:t>
      </w:r>
      <w:r w:rsidR="00760EE8">
        <w:t> </w:t>
      </w:r>
      <w:r w:rsidR="00CD2B97" w:rsidRPr="00FD2893">
        <w:t>Nüsse; davon sind 5</w:t>
      </w:r>
      <w:r w:rsidR="00760EE8">
        <w:t> </w:t>
      </w:r>
      <w:r w:rsidR="00CD2B97" w:rsidRPr="00FD2893">
        <w:t>Haselnüsse, 6</w:t>
      </w:r>
      <w:r w:rsidR="00760EE8">
        <w:t> </w:t>
      </w:r>
      <w:r w:rsidR="00CD2B97" w:rsidRPr="00FD2893">
        <w:t>Mandeln, 7</w:t>
      </w:r>
      <w:r w:rsidR="00760EE8">
        <w:t> </w:t>
      </w:r>
      <w:r w:rsidR="00CD2B97" w:rsidRPr="00FD2893">
        <w:t>Walnüsse und 5</w:t>
      </w:r>
      <w:r w:rsidR="00760EE8">
        <w:t> </w:t>
      </w:r>
      <w:r w:rsidR="00CD2B97" w:rsidRPr="00FD2893">
        <w:t xml:space="preserve">Macadamianüsse. </w:t>
      </w:r>
    </w:p>
    <w:p w:rsidR="00CD2B97" w:rsidRPr="00FD2893" w:rsidRDefault="004637EC" w:rsidP="004637EC">
      <w:pPr>
        <w:pStyle w:val="ekvaufgabe2-4sp"/>
        <w:ind w:left="340" w:hanging="340"/>
      </w:pPr>
      <w:r w:rsidRPr="00CF0074">
        <w:rPr>
          <w:rStyle w:val="ekvsymbol"/>
        </w:rPr>
        <w:t>–</w:t>
      </w:r>
      <w:r w:rsidRPr="00CF0074">
        <w:rPr>
          <w:rStyle w:val="ekvsymbol"/>
        </w:rPr>
        <w:tab/>
      </w:r>
      <w:r w:rsidR="00CD2B97" w:rsidRPr="00FD2893">
        <w:t>Frederik nimmt sich 27</w:t>
      </w:r>
      <w:r w:rsidR="00760EE8">
        <w:t> </w:t>
      </w:r>
      <w:r w:rsidR="00CD2B97" w:rsidRPr="00FD2893">
        <w:t>Nüsse; davon sind 14</w:t>
      </w:r>
      <w:r w:rsidR="00760EE8">
        <w:t> </w:t>
      </w:r>
      <w:r w:rsidR="00CD2B97" w:rsidRPr="00FD2893">
        <w:t>Haselnüsse, 2</w:t>
      </w:r>
      <w:r w:rsidR="00760EE8">
        <w:t> </w:t>
      </w:r>
      <w:r w:rsidR="00CD2B97" w:rsidRPr="00FD2893">
        <w:t>Mandeln, 6</w:t>
      </w:r>
      <w:r w:rsidR="00760EE8">
        <w:t> </w:t>
      </w:r>
      <w:r w:rsidR="00CD2B97" w:rsidRPr="00FD2893">
        <w:t>Walnüsse und 5</w:t>
      </w:r>
      <w:r w:rsidR="00760EE8">
        <w:t> </w:t>
      </w:r>
      <w:r w:rsidR="00CD2B97" w:rsidRPr="00FD2893">
        <w:t>Macadamianüsse</w:t>
      </w:r>
      <w:r>
        <w:br/>
      </w:r>
      <w:r w:rsidR="00CD2B97" w:rsidRPr="00FD2893">
        <w:t>Prüfe alle Ergebnisse mit einem zweiseitigen Test und dem Signifikanzniveau von 10</w:t>
      </w:r>
      <w:r w:rsidR="00760EE8" w:rsidRPr="00760EE8">
        <w:rPr>
          <w:rStyle w:val="ekvabstand50prozent"/>
        </w:rPr>
        <w:t> </w:t>
      </w:r>
      <w:r w:rsidR="00CD2B97" w:rsidRPr="00FD2893">
        <w:t>%. Gib zudem an, für welche Nusssorte die A</w:t>
      </w:r>
      <w:r w:rsidR="00B23806">
        <w:t>ussage des Herstellers aufrecht</w:t>
      </w:r>
      <w:r w:rsidR="00CD2B97" w:rsidRPr="00FD2893">
        <w:t xml:space="preserve">erhalten werden kann. </w:t>
      </w: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CD2B97" w:rsidRPr="00FD2893" w:rsidRDefault="00CD2B97" w:rsidP="00CD2B97">
      <w:pPr>
        <w:rPr>
          <w:rFonts w:eastAsiaTheme="minorEastAsia" w:cs="Arial"/>
          <w:szCs w:val="19"/>
        </w:rPr>
      </w:pPr>
    </w:p>
    <w:p w:rsidR="00CD2B97" w:rsidRPr="00716152" w:rsidRDefault="00CD2B97" w:rsidP="00CD2B9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72A0C84C" wp14:editId="1D310D9D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97" w:rsidRPr="00FD2893" w:rsidRDefault="00CD2B97" w:rsidP="00CD2B97">
      <w:pPr>
        <w:pStyle w:val="ekvaufgabe2-4sp"/>
      </w:pPr>
      <w:r w:rsidRPr="00760EE8">
        <w:rPr>
          <w:rStyle w:val="ekvnummerierung"/>
        </w:rPr>
        <w:t>3</w:t>
      </w:r>
      <w:r w:rsidR="00760EE8">
        <w:tab/>
      </w:r>
      <w:r w:rsidRPr="00FD2893">
        <w:t>Bei einem zweiseitigen Test lautet die Nullhypothese H</w:t>
      </w:r>
      <w:r w:rsidR="00760EE8">
        <w:rPr>
          <w:vertAlign w:val="subscript"/>
        </w:rPr>
        <w:t>0</w:t>
      </w:r>
      <w:r w:rsidR="00760EE8" w:rsidRPr="00760EE8">
        <w:t>:</w:t>
      </w:r>
      <w:r w:rsidR="00760EE8">
        <w:t xml:space="preserve">  </w:t>
      </w:r>
      <m:oMath>
        <m:r>
          <m:rPr>
            <m:sty m:val="p"/>
          </m:rPr>
          <w:rPr>
            <w:rFonts w:ascii="Cambria Math" w:hAnsi="Cambria Math"/>
          </w:rPr>
          <m:t>p=0,7</m:t>
        </m:r>
      </m:oMath>
      <w:r w:rsidRPr="00FD2893">
        <w:t xml:space="preserve">. </w:t>
      </w:r>
      <w:r w:rsidR="00760EE8">
        <w:t xml:space="preserve"> </w:t>
      </w:r>
      <w:r w:rsidRPr="00FD2893">
        <w:t>Der Stichprobenumfang beträgt</w:t>
      </w:r>
    </w:p>
    <w:p w:rsidR="00CD2B97" w:rsidRPr="00FD2893" w:rsidRDefault="00B23806" w:rsidP="00CD2B97">
      <w:pPr>
        <w:pStyle w:val="ekvaufgabe2-4sp"/>
      </w:pPr>
      <w:r>
        <w:t>a)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n=50</m:t>
        </m:r>
      </m:oMath>
    </w:p>
    <w:p w:rsidR="00CD2B97" w:rsidRPr="00FD2893" w:rsidRDefault="00B23806" w:rsidP="00CD2B97">
      <w:pPr>
        <w:pStyle w:val="ekvaufgabe2-4sp"/>
      </w:pPr>
      <w:r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n=100</m:t>
        </m:r>
      </m:oMath>
    </w:p>
    <w:p w:rsidR="00CD2B97" w:rsidRPr="00FD2893" w:rsidRDefault="00B23806" w:rsidP="00CD2B97">
      <w:pPr>
        <w:pStyle w:val="ekvaufgabe2-4sp"/>
      </w:pPr>
      <w:r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n=150</m:t>
        </m:r>
      </m:oMath>
    </w:p>
    <w:p w:rsidR="00CD2B97" w:rsidRPr="00FD2893" w:rsidRDefault="00B23806" w:rsidP="00CD2B97">
      <w:pPr>
        <w:pStyle w:val="ekvaufgabe2-4sp"/>
      </w:pPr>
      <w:r>
        <w:t>d)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n=300</m:t>
        </m:r>
      </m:oMath>
    </w:p>
    <w:p w:rsidR="00CD2B97" w:rsidRPr="00FD2893" w:rsidRDefault="00CD2B97" w:rsidP="00CD2B97">
      <w:pPr>
        <w:pStyle w:val="ekvaufgabe2-4sp"/>
      </w:pPr>
      <w:r w:rsidRPr="00FD2893">
        <w:t>bei einem Signifikanzniveau von 5</w:t>
      </w:r>
      <w:r w:rsidR="00760EE8" w:rsidRPr="00760EE8">
        <w:rPr>
          <w:rStyle w:val="ekvabstand50prozent"/>
        </w:rPr>
        <w:t> </w:t>
      </w:r>
      <w:r w:rsidRPr="00FD2893">
        <w:t>%.</w:t>
      </w:r>
    </w:p>
    <w:p w:rsidR="00CD2B97" w:rsidRPr="00FD2893" w:rsidRDefault="00CD2B97" w:rsidP="00CD2B97">
      <w:pPr>
        <w:pStyle w:val="ekvaufgabe2-4sp"/>
      </w:pPr>
      <w:r w:rsidRPr="00FD2893">
        <w:t xml:space="preserve">Gib deine Entscheidung an, wenn das Stichprobenergebnis um 14 vom Erwartungswert abweicht. </w:t>
      </w:r>
    </w:p>
    <w:p w:rsidR="00CD2B97" w:rsidRPr="00FD2893" w:rsidRDefault="00CD2B97" w:rsidP="00CD2B97">
      <w:pPr>
        <w:rPr>
          <w:rFonts w:cs="Arial"/>
          <w:szCs w:val="19"/>
        </w:rPr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footerReference w:type="default" r:id="rId12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7DE3F934" wp14:editId="2DDC306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4A2CBE" w:rsidRDefault="004A2CBE" w:rsidP="004A2CBE">
      <w:pPr>
        <w:pStyle w:val="ekvue2arial"/>
      </w:pPr>
      <w:r>
        <w:t>Ich kann …</w:t>
      </w:r>
    </w:p>
    <w:p w:rsidR="004A2CBE" w:rsidRDefault="004A2CBE" w:rsidP="004A2CBE">
      <w:pPr>
        <w:pStyle w:val="ekvgrundtexthalbe"/>
      </w:pPr>
    </w:p>
    <w:p w:rsidR="00F53587" w:rsidRDefault="00F53587" w:rsidP="00F53587">
      <w:pPr>
        <w:pStyle w:val="ekvue3arial"/>
      </w:pPr>
      <w:r w:rsidRPr="00CD2B97">
        <w:t>einen zweiseitigen Test durchführen.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CD2B97" w:rsidRPr="00FD2893" w:rsidRDefault="00CD2B97" w:rsidP="00CD2B97">
      <w:pPr>
        <w:pStyle w:val="ekvaufgabe2-4sp"/>
      </w:pPr>
      <w:r w:rsidRPr="00760EE8">
        <w:rPr>
          <w:rStyle w:val="ekvnummerierung"/>
        </w:rPr>
        <w:t>1</w:t>
      </w:r>
      <w:r w:rsidR="00760EE8">
        <w:tab/>
      </w:r>
      <w:r w:rsidRPr="00FD2893">
        <w:t>X: Anzahl der Pralinen</w:t>
      </w:r>
      <w:r>
        <w:t>,</w:t>
      </w:r>
      <w:r w:rsidRPr="00FD2893">
        <w:t xml:space="preserve"> die 15</w:t>
      </w:r>
      <w:r w:rsidR="00760EE8" w:rsidRPr="00760EE8">
        <w:rPr>
          <w:rStyle w:val="ekvabstand50prozent"/>
        </w:rPr>
        <w:t> </w:t>
      </w:r>
      <w:r w:rsidRPr="00FD2893">
        <w:t>g wiegen</w:t>
      </w:r>
    </w:p>
    <w:p w:rsidR="00B430C0" w:rsidRPr="00FD2893" w:rsidRDefault="00CD2B97" w:rsidP="00B430C0">
      <w:pPr>
        <w:pStyle w:val="ekvaufgabe2-4sp"/>
      </w:pPr>
      <w:r w:rsidRPr="00FD2893">
        <w:t xml:space="preserve">X ist im Extremfall binomialverteilt </w:t>
      </w:r>
      <w:proofErr w:type="gramStart"/>
      <w:r w:rsidRPr="00FD2893">
        <w:t>mit</w:t>
      </w:r>
      <w:r w:rsidR="00760EE8">
        <w:t xml:space="preserve">  </w:t>
      </w:r>
      <w:proofErr w:type="gramEnd"/>
      <m:oMath>
        <m:r>
          <m:rPr>
            <m:sty m:val="p"/>
          </m:rPr>
          <w:rPr>
            <w:rFonts w:ascii="Cambria Math" w:hAnsi="Cambria Math"/>
          </w:rPr>
          <m:t>n=100</m:t>
        </m:r>
      </m:oMath>
      <w:r w:rsidR="00B23806">
        <w:rPr>
          <w:rFonts w:eastAsiaTheme="minorEastAsia"/>
        </w:rPr>
        <w:t>,</w:t>
      </w:r>
      <w:r w:rsidRPr="00FD2893">
        <w:t xml:space="preserve"> </w:t>
      </w:r>
      <w:r w:rsidR="00760EE8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p=0,85</m:t>
        </m:r>
      </m:oMath>
      <w:r w:rsidR="00B23806">
        <w:rPr>
          <w:rFonts w:eastAsiaTheme="minorEastAsia"/>
        </w:rPr>
        <w:t xml:space="preserve">  und </w:t>
      </w:r>
      <w:r w:rsidR="00BF4503">
        <w:t>Erwartungswert</w:t>
      </w:r>
      <w:r w:rsidR="001A30D3">
        <w:t xml:space="preserve"> </w:t>
      </w:r>
      <w:r w:rsidR="00B23806" w:rsidRPr="00FD2893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(X)=100⋅0,85=85</m:t>
        </m:r>
      </m:oMath>
      <w:r w:rsidR="00B23806" w:rsidRPr="00BF4503">
        <w:rPr>
          <w:rFonts w:eastAsiaTheme="minorEastAsia"/>
        </w:rPr>
        <w:t>.</w:t>
      </w:r>
      <w:r w:rsidR="00B430C0">
        <w:rPr>
          <w:rFonts w:eastAsiaTheme="minorEastAsia"/>
        </w:rPr>
        <w:br/>
      </w:r>
      <w:r w:rsidR="00BF4503">
        <w:t>Nullhypothese</w:t>
      </w:r>
      <w:r w:rsidR="00B430C0" w:rsidRPr="00FD2893">
        <w:t xml:space="preserve"> H</w:t>
      </w:r>
      <w:r w:rsidR="00B430C0" w:rsidRPr="00FD2893">
        <w:rPr>
          <w:vertAlign w:val="subscript"/>
        </w:rPr>
        <w:t>0</w:t>
      </w:r>
      <w:r w:rsidR="00B430C0" w:rsidRPr="00FD2893">
        <w:t xml:space="preserve">: </w:t>
      </w:r>
      <w:r w:rsidR="00B430C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p=0,85</m:t>
        </m:r>
      </m:oMath>
    </w:p>
    <w:p w:rsidR="00B430C0" w:rsidRPr="00FD2893" w:rsidRDefault="00B430C0" w:rsidP="00B430C0">
      <w:pPr>
        <w:pStyle w:val="ekvaufgabe2-4sp"/>
      </w:pPr>
      <w:r w:rsidRPr="00FD2893">
        <w:t>Alternative H</w:t>
      </w:r>
      <w:r w:rsidRPr="00FD2893">
        <w:rPr>
          <w:vertAlign w:val="subscript"/>
        </w:rPr>
        <w:t>1</w:t>
      </w:r>
      <w:r w:rsidRPr="00FD2893">
        <w:t xml:space="preserve">: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p≠0,85</m:t>
        </m:r>
      </m:oMath>
    </w:p>
    <w:p w:rsidR="00B430C0" w:rsidRPr="00FD2893" w:rsidRDefault="00B430C0" w:rsidP="00B430C0">
      <w:pPr>
        <w:pStyle w:val="ekvaufgabe2-4sp"/>
      </w:pPr>
      <w:r w:rsidRPr="00FD2893">
        <w:t xml:space="preserve">Signifikanzniveau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α=0,05</m:t>
        </m:r>
      </m:oMath>
      <w:r w:rsidRPr="00FD2893">
        <w:t xml:space="preserve">, </w:t>
      </w:r>
      <w:r>
        <w:t xml:space="preserve"> </w:t>
      </w:r>
      <w:r w:rsidRPr="00FD2893">
        <w:t xml:space="preserve">also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0,5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α=0,025</m:t>
        </m:r>
      </m:oMath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4637EC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4637EC" w:rsidRPr="00FD2893" w:rsidRDefault="004637EC" w:rsidP="004637EC">
            <w:pPr>
              <w:pStyle w:val="ekvaufgabe2-4sp"/>
            </w:pPr>
            <w:r w:rsidRPr="00FD2893">
              <w:t>a)</w:t>
            </w:r>
            <w:r>
              <w:tab/>
            </w:r>
            <w:r w:rsidRPr="00FD2893">
              <w:t xml:space="preserve">Linksseitiger Test: </w:t>
            </w:r>
          </w:p>
          <w:p w:rsidR="004637EC" w:rsidRPr="00132DF9" w:rsidRDefault="004637EC" w:rsidP="00B23806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(X≤g)≤0,025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4637EC" w:rsidRPr="00132DF9" w:rsidRDefault="004637EC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4637EC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4637EC" w:rsidRPr="00760EE8" w:rsidRDefault="004637EC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4637EC" w:rsidRPr="00760EE8" w:rsidRDefault="004637EC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4637EC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4637EC" w:rsidRPr="00760EE8" w:rsidRDefault="004637EC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77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4637EC" w:rsidRPr="00760EE8" w:rsidRDefault="004637EC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0,0221</w:t>
                  </w:r>
                </w:p>
              </w:tc>
            </w:tr>
            <w:tr w:rsidR="004637EC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4637EC" w:rsidRPr="00760EE8" w:rsidRDefault="004637EC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78</w:t>
                  </w:r>
                </w:p>
              </w:tc>
              <w:tc>
                <w:tcPr>
                  <w:tcW w:w="2368" w:type="dxa"/>
                </w:tcPr>
                <w:p w:rsidR="004637EC" w:rsidRPr="00760EE8" w:rsidRDefault="004637EC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0,0393</w:t>
                  </w:r>
                </w:p>
              </w:tc>
            </w:tr>
          </w:tbl>
          <w:p w:rsidR="00FD6AA9" w:rsidRPr="00132DF9" w:rsidRDefault="004637EC" w:rsidP="00B23806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g=77</m:t>
              </m:r>
            </m:oMath>
            <w:r>
              <w:rPr>
                <w:rFonts w:eastAsiaTheme="minorEastAsia"/>
              </w:rPr>
              <w:t xml:space="preserve"> </w:t>
            </w:r>
            <w:r w:rsidR="00FD6AA9">
              <w:rPr>
                <w:rFonts w:eastAsiaTheme="minorEastAsia"/>
              </w:rPr>
              <w:br/>
            </w:r>
            <w:r w:rsidR="00FD6AA9" w:rsidRPr="00FD2893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1;…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;77</m:t>
                  </m:r>
                </m:e>
              </m:d>
            </m:oMath>
            <w:r w:rsidR="00FD6AA9">
              <w:rPr>
                <w:rFonts w:eastAsiaTheme="minorEastAsia"/>
              </w:rPr>
              <w:t xml:space="preserve"> </w:t>
            </w:r>
          </w:p>
        </w:tc>
      </w:tr>
    </w:tbl>
    <w:p w:rsidR="00B430C0" w:rsidRDefault="00B430C0" w:rsidP="00B430C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430C0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B430C0" w:rsidRPr="00FD2893" w:rsidRDefault="00B430C0" w:rsidP="00B430C0">
            <w:pPr>
              <w:pStyle w:val="ekvaufgabe2-4sp"/>
            </w:pPr>
            <w:r w:rsidRPr="00FD2893">
              <w:t xml:space="preserve">Rechtsseitiger Test: </w:t>
            </w:r>
          </w:p>
          <w:p w:rsidR="00B430C0" w:rsidRPr="00760EE8" w:rsidRDefault="00B430C0" w:rsidP="00B430C0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(X≤g-1)≤0,025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B430C0" w:rsidRPr="00132DF9" w:rsidRDefault="00B430C0" w:rsidP="00B23806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(X≤g-1)≥0,975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B430C0" w:rsidRPr="00132DF9" w:rsidRDefault="00B430C0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760EE8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760EE8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B430C0" w:rsidRPr="00760EE8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91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B430C0" w:rsidRPr="00760EE8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0,9725</w:t>
                  </w:r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B430C0" w:rsidRPr="00760EE8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92</w:t>
                  </w:r>
                </w:p>
              </w:tc>
              <w:tc>
                <w:tcPr>
                  <w:tcW w:w="2368" w:type="dxa"/>
                </w:tcPr>
                <w:p w:rsidR="00B430C0" w:rsidRPr="00760EE8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760EE8">
                    <w:rPr>
                      <w:rStyle w:val="ekvcambriamath"/>
                    </w:rPr>
                    <w:t>0,9878</w:t>
                  </w:r>
                </w:p>
              </w:tc>
            </w:tr>
          </w:tbl>
          <w:p w:rsidR="00FD6AA9" w:rsidRPr="00132DF9" w:rsidRDefault="00B430C0" w:rsidP="00292DBE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g=93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 xml:space="preserve">(da dies aus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g-1=92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>folgt)</w:t>
            </w:r>
            <w:r w:rsidR="00FD6AA9">
              <w:br/>
            </w:r>
            <w:r w:rsidR="00FD6AA9" w:rsidRPr="00FD2893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93;…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;100</m:t>
                  </m:r>
                </m:e>
              </m:d>
            </m:oMath>
            <w:r w:rsidR="00FD6AA9" w:rsidRPr="00FD2893">
              <w:t>.</w:t>
            </w:r>
          </w:p>
        </w:tc>
      </w:tr>
    </w:tbl>
    <w:p w:rsidR="00FD6AA9" w:rsidRDefault="00FD6AA9" w:rsidP="00FD6AA9">
      <w:pPr>
        <w:pStyle w:val="ekvgrundtexthalbe"/>
      </w:pPr>
    </w:p>
    <w:p w:rsidR="00CD2B97" w:rsidRPr="00FD2893" w:rsidRDefault="00CD2B97" w:rsidP="00CD2B97">
      <w:pPr>
        <w:pStyle w:val="ekvaufgabe2-4sp"/>
      </w:pPr>
      <w:r w:rsidRPr="00FD2893">
        <w:t>Entscheidungsregel: Wenn weniger als 78 oder mehr als 92 Pralinen keine 15</w:t>
      </w:r>
      <w:r w:rsidR="00825914">
        <w:rPr>
          <w:rStyle w:val="ekvabstand50prozent"/>
        </w:rPr>
        <w:t> </w:t>
      </w:r>
      <w:r w:rsidRPr="00FD2893">
        <w:t xml:space="preserve">g wiegen, wird die Nullhypothese verworfen. </w:t>
      </w:r>
    </w:p>
    <w:p w:rsidR="00CD2B97" w:rsidRPr="00FD2893" w:rsidRDefault="00CD2B97" w:rsidP="00CD2B97">
      <w:pPr>
        <w:pStyle w:val="ekvaufgabe2-4sp"/>
      </w:pPr>
      <w:r w:rsidRPr="00FD2893">
        <w:t>b)</w:t>
      </w:r>
      <w:r w:rsidR="00825914">
        <w:tab/>
      </w:r>
      <w:r w:rsidRPr="00FD2893">
        <w:t xml:space="preserve">Claudia </w:t>
      </w:r>
      <w:r w:rsidR="00B23806">
        <w:t>bleibt bei ihrer Meinung</w:t>
      </w:r>
      <w:r w:rsidRPr="00FD2893">
        <w:t>, wenn mehr als 77</w:t>
      </w:r>
      <w:r w:rsidR="00825914">
        <w:t> </w:t>
      </w:r>
      <w:r w:rsidRPr="00FD2893">
        <w:t>Pralinen 15</w:t>
      </w:r>
      <w:r w:rsidR="00825914">
        <w:rPr>
          <w:rStyle w:val="ekvabstand50prozent"/>
        </w:rPr>
        <w:t> </w:t>
      </w:r>
      <w:r w:rsidRPr="00FD2893">
        <w:t>g wie</w:t>
      </w:r>
      <w:r>
        <w:t>g</w:t>
      </w:r>
      <w:r w:rsidRPr="00FD2893">
        <w:t>e</w:t>
      </w:r>
      <w:r>
        <w:t>n</w:t>
      </w:r>
      <w:r w:rsidRPr="00FD2893">
        <w:t xml:space="preserve">. </w:t>
      </w:r>
    </w:p>
    <w:p w:rsidR="00CD2B97" w:rsidRPr="00FD2893" w:rsidRDefault="00CD2B97" w:rsidP="00CD2B97">
      <w:pPr>
        <w:pStyle w:val="ekvaufgabe2-4sp"/>
      </w:pPr>
      <w:r w:rsidRPr="00FD2893">
        <w:t>c)</w:t>
      </w:r>
      <w:r w:rsidR="00825914">
        <w:tab/>
      </w:r>
      <w:r w:rsidRPr="00FD2893">
        <w:t xml:space="preserve">Jochen </w:t>
      </w:r>
      <w:r w:rsidR="00B23806">
        <w:t>bleibt bei seiner Meinung</w:t>
      </w:r>
      <w:r w:rsidRPr="00FD2893">
        <w:t>, wenn weniger als 93</w:t>
      </w:r>
      <w:r w:rsidR="00825914">
        <w:t> </w:t>
      </w:r>
      <w:r w:rsidRPr="00FD2893">
        <w:t>Pralinen 15</w:t>
      </w:r>
      <w:r w:rsidR="00825914">
        <w:rPr>
          <w:rStyle w:val="ekvabstand50prozent"/>
        </w:rPr>
        <w:t> </w:t>
      </w:r>
      <w:r w:rsidRPr="00FD2893">
        <w:t xml:space="preserve">g wiegen. </w:t>
      </w:r>
    </w:p>
    <w:p w:rsidR="00CD2B97" w:rsidRPr="00FD2893" w:rsidRDefault="00CD2B97" w:rsidP="00CD2B97">
      <w:pPr>
        <w:pStyle w:val="ekvaufgabe2-4sp"/>
      </w:pPr>
      <w:r w:rsidRPr="00FD2893">
        <w:t>d)</w:t>
      </w:r>
      <w:r w:rsidR="00825914">
        <w:tab/>
      </w:r>
      <w:r w:rsidRPr="00FD2893">
        <w:t>Sind es mehr als 77</w:t>
      </w:r>
      <w:r w:rsidR="00825914">
        <w:t> </w:t>
      </w:r>
      <w:r w:rsidRPr="00FD2893">
        <w:t>Pralinen und weniger als 93</w:t>
      </w:r>
      <w:r w:rsidR="00825914">
        <w:t> </w:t>
      </w:r>
      <w:r w:rsidRPr="00FD2893">
        <w:t>Pralinen</w:t>
      </w:r>
      <w:r w:rsidR="00B23806">
        <w:t>,</w:t>
      </w:r>
      <w:r w:rsidRPr="00FD2893">
        <w:t xml:space="preserve"> können beide </w:t>
      </w:r>
      <w:r w:rsidR="00BF4503" w:rsidRPr="00BF4503">
        <w:t>bei ihrer Meinung bleiben</w:t>
      </w:r>
      <w:r w:rsidRPr="00FD2893">
        <w:t xml:space="preserve">. </w:t>
      </w:r>
    </w:p>
    <w:p w:rsidR="00B23806" w:rsidRPr="00FD2893" w:rsidRDefault="00B23806" w:rsidP="00825914">
      <w:pPr>
        <w:pStyle w:val="ekvgrundtexthalbe"/>
      </w:pPr>
    </w:p>
    <w:p w:rsidR="00CD2B97" w:rsidRPr="00FD2893" w:rsidRDefault="00CD2B97" w:rsidP="00CD2B97">
      <w:pPr>
        <w:pStyle w:val="ekvaufgabe2-4sp"/>
      </w:pPr>
      <w:r w:rsidRPr="00825914">
        <w:rPr>
          <w:rStyle w:val="ekvnummerierung"/>
        </w:rPr>
        <w:t>2</w:t>
      </w:r>
      <w:r w:rsidR="00825914">
        <w:tab/>
      </w:r>
      <w:r w:rsidRPr="00FD2893">
        <w:t>X: Anzahl der Nüsse einer bestimmten Sorte</w:t>
      </w:r>
    </w:p>
    <w:p w:rsidR="00CD2B97" w:rsidRPr="00FD2893" w:rsidRDefault="00CD2B97" w:rsidP="00CD2B97">
      <w:pPr>
        <w:pStyle w:val="ekvaufgabe2-4sp"/>
      </w:pPr>
      <w:r w:rsidRPr="00FD2893">
        <w:t xml:space="preserve">X ist im Extremfall binomialverteilt mit </w:t>
      </w:r>
      <w:r w:rsidR="00B23806">
        <w:t>unterschiedlichem</w:t>
      </w:r>
      <w:r w:rsidRPr="00FD2893">
        <w:t xml:space="preserve"> Parameter </w:t>
      </w:r>
      <w:r w:rsidR="00825914">
        <w:t xml:space="preserve"> </w:t>
      </w:r>
      <m:oMath>
        <m:r>
          <m:rPr>
            <m:sty m:val="p"/>
          </m:rPr>
          <w:rPr>
            <w:rFonts w:ascii="Cambria Math" w:hAnsi="Cambria Math"/>
          </w:rPr>
          <m:t>n=23</m:t>
        </m:r>
      </m:oMath>
      <w:r w:rsidR="00B23806">
        <w:rPr>
          <w:rFonts w:eastAsiaTheme="minorEastAsia"/>
        </w:rPr>
        <w:t xml:space="preserve">  bzw.</w:t>
      </w:r>
      <w:r w:rsidR="00B23806">
        <w:t xml:space="preserve">  </w:t>
      </w:r>
      <m:oMath>
        <m:r>
          <m:rPr>
            <m:sty m:val="p"/>
          </m:rPr>
          <w:rPr>
            <w:rFonts w:ascii="Cambria Math" w:hAnsi="Cambria Math"/>
          </w:rPr>
          <m:t>n=27</m:t>
        </m:r>
      </m:oMath>
      <w:r w:rsidR="00D83B91">
        <w:rPr>
          <w:rFonts w:eastAsiaTheme="minorEastAsia"/>
        </w:rPr>
        <w:t xml:space="preserve">  und  </w:t>
      </w:r>
      <m:oMath>
        <m:r>
          <m:rPr>
            <m:sty m:val="p"/>
          </m:rPr>
          <w:rPr>
            <w:rFonts w:ascii="Cambria Math" w:eastAsiaTheme="minorEastAsia" w:hAnsi="Cambria Math"/>
          </w:rPr>
          <m:t>p=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4</m:t>
            </m:r>
          </m:den>
        </m:f>
      </m:oMath>
      <w:r w:rsidR="00B23806">
        <w:rPr>
          <w:rFonts w:eastAsiaTheme="minorEastAsia"/>
        </w:rPr>
        <w:t>;</w:t>
      </w:r>
      <w:r w:rsidR="00B23806">
        <w:br/>
      </w:r>
      <w:r w:rsidR="00BF4503">
        <w:t>Erwartungswert</w:t>
      </w:r>
      <w:r w:rsidR="00B23806" w:rsidRPr="00FD2893">
        <w:t xml:space="preserve"> </w:t>
      </w:r>
      <w:r w:rsidR="00B23806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(X)=23⋅0,25=5,75</m:t>
        </m:r>
      </m:oMath>
      <w:r w:rsidR="001A30D3">
        <w:rPr>
          <w:rFonts w:eastAsiaTheme="minorEastAsia"/>
        </w:rPr>
        <w:t xml:space="preserve">  bzw.</w:t>
      </w:r>
      <w:r w:rsidR="00B23806">
        <w:t xml:space="preserve"> </w:t>
      </w:r>
      <w:r w:rsidR="00B23806" w:rsidRPr="00FD2893">
        <w:t xml:space="preserve">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(X)=27⋅0,25=6,75</m:t>
        </m:r>
      </m:oMath>
      <w:r w:rsidR="00B23806">
        <w:rPr>
          <w:rFonts w:eastAsiaTheme="minorEastAsia"/>
        </w:rPr>
        <w:t>.</w:t>
      </w:r>
    </w:p>
    <w:p w:rsidR="00CD2B97" w:rsidRPr="00FD2893" w:rsidRDefault="00BF4503" w:rsidP="00CD2B97">
      <w:pPr>
        <w:pStyle w:val="ekvaufgabe2-4sp"/>
      </w:pPr>
      <w:r>
        <w:t>Nullhypothese</w:t>
      </w:r>
      <w:r w:rsidR="00CD2B97" w:rsidRPr="00FD2893">
        <w:t xml:space="preserve"> H</w:t>
      </w:r>
      <w:r w:rsidR="00CD2B97" w:rsidRPr="00FD2893">
        <w:rPr>
          <w:vertAlign w:val="subscript"/>
        </w:rPr>
        <w:t>0</w:t>
      </w:r>
      <w:r w:rsidR="00CD2B97" w:rsidRPr="00FD2893">
        <w:t xml:space="preserve">: </w:t>
      </w:r>
      <w:r w:rsidR="00825914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p=0,25</m:t>
        </m:r>
      </m:oMath>
    </w:p>
    <w:p w:rsidR="00CD2B97" w:rsidRPr="00FD2893" w:rsidRDefault="00CD2B97" w:rsidP="00CD2B97">
      <w:pPr>
        <w:pStyle w:val="ekvaufgabe2-4sp"/>
      </w:pPr>
      <w:r w:rsidRPr="00FD2893">
        <w:t>Alternative H</w:t>
      </w:r>
      <w:r w:rsidRPr="00FD2893">
        <w:rPr>
          <w:vertAlign w:val="subscript"/>
        </w:rPr>
        <w:t>1</w:t>
      </w:r>
      <w:r w:rsidRPr="00FD2893">
        <w:t xml:space="preserve">: </w:t>
      </w:r>
      <w:r w:rsidR="00825914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p≠0,25</m:t>
        </m:r>
      </m:oMath>
    </w:p>
    <w:p w:rsidR="00CD2B97" w:rsidRDefault="00CD2B97" w:rsidP="00CD2B97">
      <w:pPr>
        <w:pStyle w:val="ekvaufgabe2-4sp"/>
        <w:rPr>
          <w:rFonts w:eastAsiaTheme="minorEastAsia"/>
        </w:rPr>
      </w:pPr>
      <w:r w:rsidRPr="00FD2893">
        <w:t xml:space="preserve">Signifikanzniveau </w:t>
      </w:r>
      <w:r w:rsidR="00825914">
        <w:t xml:space="preserve"> </w:t>
      </w:r>
      <m:oMath>
        <m:r>
          <m:rPr>
            <m:sty m:val="p"/>
          </m:rPr>
          <w:rPr>
            <w:rFonts w:ascii="Cambria Math" w:hAnsi="Cambria Math"/>
          </w:rPr>
          <m:t>α=0,10</m:t>
        </m:r>
      </m:oMath>
      <w:r w:rsidRPr="00FD2893">
        <w:t xml:space="preserve">, </w:t>
      </w:r>
      <w:r w:rsidR="00825914">
        <w:t xml:space="preserve"> </w:t>
      </w:r>
      <w:r w:rsidRPr="00FD2893">
        <w:t xml:space="preserve">also </w:t>
      </w:r>
      <w:r w:rsidR="00825914">
        <w:t xml:space="preserve"> </w:t>
      </w:r>
      <m:oMath>
        <m:r>
          <m:rPr>
            <m:sty m:val="p"/>
          </m:rPr>
          <w:rPr>
            <w:rFonts w:ascii="Cambria Math" w:hAnsi="Cambria Math"/>
          </w:rPr>
          <m:t>0,5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α=0,05</m:t>
        </m:r>
      </m:oMath>
    </w:p>
    <w:p w:rsidR="00BF4503" w:rsidRPr="00FD2893" w:rsidRDefault="00BF4503" w:rsidP="00BF4503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430C0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D00289" w:rsidRDefault="00B430C0" w:rsidP="00B430C0">
            <w:pPr>
              <w:pStyle w:val="ekvaufgabe2-4sp"/>
            </w:pPr>
            <w:r w:rsidRPr="00FD2893">
              <w:t xml:space="preserve">Emil: </w:t>
            </w:r>
          </w:p>
          <w:p w:rsidR="00B430C0" w:rsidRPr="00FD2893" w:rsidRDefault="00B430C0" w:rsidP="00B430C0">
            <w:pPr>
              <w:pStyle w:val="ekvaufgabe2-4sp"/>
            </w:pPr>
            <w:r w:rsidRPr="00FD2893">
              <w:t xml:space="preserve">Linksseitiger Test: </w:t>
            </w:r>
          </w:p>
          <w:p w:rsidR="00B430C0" w:rsidRPr="00132DF9" w:rsidRDefault="00B430C0" w:rsidP="00D83B91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(X≤g)≤0,05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 xml:space="preserve">und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n=23</m:t>
              </m:r>
            </m:oMath>
          </w:p>
        </w:tc>
        <w:tc>
          <w:tcPr>
            <w:tcW w:w="284" w:type="dxa"/>
            <w:shd w:val="clear" w:color="auto" w:fill="auto"/>
          </w:tcPr>
          <w:p w:rsidR="00B430C0" w:rsidRPr="00132DF9" w:rsidRDefault="00B430C0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0,0492</w:t>
                  </w:r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3</w:t>
                  </w:r>
                </w:p>
              </w:tc>
              <w:tc>
                <w:tcPr>
                  <w:tcW w:w="23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0,1370</w:t>
                  </w:r>
                </w:p>
              </w:tc>
            </w:tr>
          </w:tbl>
          <w:p w:rsidR="00B430C0" w:rsidRPr="00FD6AA9" w:rsidRDefault="00B430C0" w:rsidP="008D157B">
            <w:pPr>
              <w:pStyle w:val="ekvaufgabe2-4sp"/>
              <w:spacing w:before="40"/>
              <w:rPr>
                <w:rFonts w:eastAsiaTheme="minorEastAsia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g=2</m:t>
              </m:r>
            </m:oMath>
            <w:r>
              <w:rPr>
                <w:rFonts w:eastAsiaTheme="minorEastAsia"/>
              </w:rPr>
              <w:t xml:space="preserve"> </w:t>
            </w:r>
            <w:r w:rsidR="00FD6AA9">
              <w:rPr>
                <w:rFonts w:eastAsiaTheme="minorEastAsia"/>
              </w:rPr>
              <w:br/>
            </w:r>
            <w:r w:rsidR="00FD6AA9" w:rsidRPr="00FD2893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1;2</m:t>
                  </m:r>
                </m:e>
              </m:d>
            </m:oMath>
          </w:p>
        </w:tc>
      </w:tr>
    </w:tbl>
    <w:p w:rsidR="00B430C0" w:rsidRDefault="00B430C0" w:rsidP="00B430C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430C0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B430C0" w:rsidRPr="00FD2893" w:rsidRDefault="00B430C0" w:rsidP="00B430C0">
            <w:pPr>
              <w:pStyle w:val="ekvaufgabe2-4sp"/>
            </w:pPr>
            <w:r w:rsidRPr="00FD2893">
              <w:t xml:space="preserve">Rechtsseitiger Test: </w:t>
            </w:r>
          </w:p>
          <w:p w:rsidR="00B430C0" w:rsidRPr="00825914" w:rsidRDefault="00B430C0" w:rsidP="00B430C0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X≥g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(X≤g-1)≤0,025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B430C0" w:rsidRPr="00132DF9" w:rsidRDefault="00B430C0" w:rsidP="00D83B91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(X≤g-1)≥0,95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B430C0" w:rsidRPr="00132DF9" w:rsidRDefault="00B430C0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8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0,9037</w:t>
                  </w:r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9</w:t>
                  </w:r>
                </w:p>
              </w:tc>
              <w:tc>
                <w:tcPr>
                  <w:tcW w:w="23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0,9592</w:t>
                  </w:r>
                </w:p>
              </w:tc>
            </w:tr>
          </w:tbl>
          <w:p w:rsidR="00B430C0" w:rsidRPr="00132DF9" w:rsidRDefault="00B430C0" w:rsidP="008D157B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g=10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 xml:space="preserve">(da dies aus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g-1=9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>folgt)</w:t>
            </w:r>
            <w:r>
              <w:rPr>
                <w:rFonts w:eastAsiaTheme="minorEastAsia"/>
              </w:rPr>
              <w:t xml:space="preserve"> </w:t>
            </w:r>
            <w:r w:rsidR="00FD6AA9">
              <w:rPr>
                <w:rFonts w:eastAsiaTheme="minorEastAsia"/>
              </w:rPr>
              <w:br/>
            </w:r>
            <w:r w:rsidR="00FD6AA9" w:rsidRPr="00FD2893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;23</m:t>
                  </m:r>
                </m:e>
              </m:d>
            </m:oMath>
            <w:r w:rsidR="00FD6AA9" w:rsidRPr="00FD2893">
              <w:t>.</w:t>
            </w:r>
          </w:p>
        </w:tc>
      </w:tr>
    </w:tbl>
    <w:p w:rsidR="00FD6AA9" w:rsidRDefault="00FD6AA9" w:rsidP="00FD6AA9">
      <w:pPr>
        <w:pStyle w:val="ekvgrundtexthalbe"/>
      </w:pPr>
    </w:p>
    <w:p w:rsidR="00B430C0" w:rsidRPr="00FD2893" w:rsidRDefault="00B430C0" w:rsidP="00B430C0">
      <w:pPr>
        <w:pStyle w:val="ekvaufgabe2-4sp"/>
      </w:pPr>
      <w:r w:rsidRPr="00FD2893">
        <w:t>Bei weniger als 3 und mehr als 9</w:t>
      </w:r>
      <w:r>
        <w:t> </w:t>
      </w:r>
      <w:r w:rsidRPr="00FD2893">
        <w:t xml:space="preserve">Nüssen einer Sorte wird die Nullhypothese verworfen. Dies trifft bei keiner Nusssorte zu, damit wird die Nullhypothese nicht verworfen. </w:t>
      </w:r>
    </w:p>
    <w:p w:rsidR="00B430C0" w:rsidRPr="00FD2893" w:rsidRDefault="00B430C0" w:rsidP="00CD2B97">
      <w:pPr>
        <w:pStyle w:val="ekvaufgabe2-4sp"/>
      </w:pPr>
    </w:p>
    <w:p w:rsidR="00825914" w:rsidRDefault="00825914" w:rsidP="00CD2B97">
      <w:pPr>
        <w:pStyle w:val="ekvaufgabe2-4sp"/>
        <w:sectPr w:rsidR="00825914" w:rsidSect="002266F5">
          <w:footerReference w:type="default" r:id="rId13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825914" w:rsidRPr="00C172AE" w:rsidTr="000D7DF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25914" w:rsidRPr="00AE65F6" w:rsidRDefault="00825914" w:rsidP="000D7DF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4" w:rsidRPr="00FE23B5" w:rsidRDefault="00825914" w:rsidP="000D7DF0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4" w:rsidRPr="007C1230" w:rsidRDefault="00825914" w:rsidP="000D7DF0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5914" w:rsidRPr="007C1230" w:rsidRDefault="00825914" w:rsidP="000D7DF0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825914" w:rsidRPr="007636A0" w:rsidRDefault="00825914" w:rsidP="000D7DF0">
            <w:pPr>
              <w:pStyle w:val="ekvkapitel"/>
              <w:rPr>
                <w:color w:val="FFFFFF" w:themeColor="background1"/>
              </w:rPr>
            </w:pPr>
          </w:p>
        </w:tc>
      </w:tr>
      <w:tr w:rsidR="00825914" w:rsidRPr="00BF17F2" w:rsidTr="000D7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25914" w:rsidRDefault="00825914" w:rsidP="000D7DF0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6672" behindDoc="0" locked="0" layoutInCell="1" allowOverlap="1" wp14:anchorId="3A8F8BBF" wp14:editId="2FF0E917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914" w:rsidRDefault="00825914" w:rsidP="000D7DF0">
            <w:pPr>
              <w:rPr>
                <w:color w:val="FFFFFF" w:themeColor="background1"/>
              </w:rPr>
            </w:pPr>
          </w:p>
          <w:p w:rsidR="00825914" w:rsidRPr="00BF17F2" w:rsidRDefault="00825914" w:rsidP="000D7DF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825914" w:rsidRPr="00BF17F2" w:rsidRDefault="00825914" w:rsidP="000D7DF0">
            <w:pPr>
              <w:rPr>
                <w:color w:val="FFFFFF" w:themeColor="background1"/>
              </w:rPr>
            </w:pPr>
          </w:p>
        </w:tc>
      </w:tr>
    </w:tbl>
    <w:p w:rsidR="00B430C0" w:rsidRDefault="00B430C0" w:rsidP="00B430C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430C0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D00289" w:rsidRDefault="00B430C0" w:rsidP="00B430C0">
            <w:pPr>
              <w:pStyle w:val="ekvaufgabe2-4sp"/>
            </w:pPr>
            <w:r w:rsidRPr="00FD2893">
              <w:t xml:space="preserve">Frederik: </w:t>
            </w:r>
          </w:p>
          <w:p w:rsidR="00B430C0" w:rsidRPr="00FD2893" w:rsidRDefault="00B430C0" w:rsidP="00B430C0">
            <w:pPr>
              <w:pStyle w:val="ekvaufgabe2-4sp"/>
            </w:pPr>
            <w:bookmarkStart w:id="0" w:name="_GoBack"/>
            <w:bookmarkEnd w:id="0"/>
            <w:r w:rsidRPr="00FD2893">
              <w:t xml:space="preserve">Linksseitiger Test: </w:t>
            </w:r>
          </w:p>
          <w:p w:rsidR="00B430C0" w:rsidRPr="00132DF9" w:rsidRDefault="00B430C0" w:rsidP="00A9128C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(X≤g)≤0,05</m:t>
              </m:r>
            </m:oMath>
            <w:r>
              <w:t xml:space="preserve">  und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n=27</m:t>
              </m:r>
            </m:oMath>
          </w:p>
        </w:tc>
        <w:tc>
          <w:tcPr>
            <w:tcW w:w="284" w:type="dxa"/>
            <w:shd w:val="clear" w:color="auto" w:fill="auto"/>
          </w:tcPr>
          <w:p w:rsidR="00B430C0" w:rsidRPr="00132DF9" w:rsidRDefault="00B430C0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g</w:t>
                  </w:r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(X≤g)</m:t>
                      </m:r>
                    </m:oMath>
                  </m:oMathPara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2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0,0207</w:t>
                  </w:r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3</w:t>
                  </w:r>
                </w:p>
              </w:tc>
              <w:tc>
                <w:tcPr>
                  <w:tcW w:w="23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0,0666</w:t>
                  </w:r>
                </w:p>
              </w:tc>
            </w:tr>
          </w:tbl>
          <w:p w:rsidR="00B430C0" w:rsidRPr="00132DF9" w:rsidRDefault="00B430C0" w:rsidP="008D157B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g=2</m:t>
              </m:r>
            </m:oMath>
            <w:r w:rsidRPr="00FD2893">
              <w:t xml:space="preserve"> </w:t>
            </w:r>
            <w: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="00FD6AA9">
              <w:rPr>
                <w:rFonts w:eastAsiaTheme="minorEastAsia"/>
              </w:rPr>
              <w:br/>
            </w:r>
            <w:r w:rsidR="00FD6AA9" w:rsidRPr="00FD2893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 1;2</m:t>
                  </m:r>
                </m:e>
              </m:d>
            </m:oMath>
          </w:p>
        </w:tc>
      </w:tr>
    </w:tbl>
    <w:p w:rsidR="00B430C0" w:rsidRDefault="00B430C0" w:rsidP="00B430C0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B430C0" w:rsidRPr="00132DF9" w:rsidTr="00292DBE">
        <w:trPr>
          <w:trHeight w:val="284"/>
        </w:trPr>
        <w:tc>
          <w:tcPr>
            <w:tcW w:w="4535" w:type="dxa"/>
            <w:shd w:val="clear" w:color="auto" w:fill="auto"/>
          </w:tcPr>
          <w:p w:rsidR="00B430C0" w:rsidRPr="00FD2893" w:rsidRDefault="00B430C0" w:rsidP="00B430C0">
            <w:pPr>
              <w:pStyle w:val="ekvaufgabe2-4sp"/>
            </w:pPr>
            <w:r w:rsidRPr="00FD2893">
              <w:t xml:space="preserve">Rechtsseitiger Test: </w:t>
            </w:r>
          </w:p>
          <w:p w:rsidR="00B430C0" w:rsidRPr="00825914" w:rsidRDefault="00B430C0" w:rsidP="00B430C0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(X≥g)=1-P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(X≤g-1)≤0,025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B430C0" w:rsidRPr="00132DF9" w:rsidRDefault="00B430C0" w:rsidP="00A9128C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(X≤g-1)≥0,95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B430C0" w:rsidRPr="00132DF9" w:rsidRDefault="00B430C0" w:rsidP="00292DBE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tbl>
            <w:tblPr>
              <w:tblStyle w:val="Tabellenraster"/>
              <w:tblW w:w="4536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2368"/>
            </w:tblGrid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g-1</m:t>
                      </m:r>
                    </m:oMath>
                  </m:oMathPara>
                </w:p>
              </w:tc>
              <w:tc>
                <w:tcPr>
                  <w:tcW w:w="2368" w:type="dxa"/>
                  <w:tcBorders>
                    <w:top w:val="nil"/>
                    <w:bottom w:val="single" w:sz="8" w:space="0" w:color="auto"/>
                  </w:tcBorders>
                  <w:shd w:val="clear" w:color="auto" w:fill="D9D9D9" w:themeFill="background1" w:themeFillShade="D9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P</m:t>
                      </m:r>
                      <m:r>
                        <m:rPr>
                          <m:sty m:val="p"/>
                        </m:rPr>
                        <w:rPr>
                          <w:rStyle w:val="ekvabstand50prozent"/>
                          <w:rFonts w:ascii="Cambria Math" w:hAnsi="Cambria Math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Style w:val="ekvcambriamath"/>
                        </w:rPr>
                        <m:t>(X≤g-1)</m:t>
                      </m:r>
                    </m:oMath>
                  </m:oMathPara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10</w:t>
                  </w:r>
                </w:p>
              </w:tc>
              <w:tc>
                <w:tcPr>
                  <w:tcW w:w="2368" w:type="dxa"/>
                  <w:tcBorders>
                    <w:top w:val="single" w:sz="8" w:space="0" w:color="auto"/>
                  </w:tcBorders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0,9472</w:t>
                  </w:r>
                </w:p>
              </w:tc>
            </w:tr>
            <w:tr w:rsidR="00B430C0" w:rsidRPr="002340AD" w:rsidTr="00292DBE">
              <w:trPr>
                <w:trHeight w:val="283"/>
              </w:trPr>
              <w:tc>
                <w:tcPr>
                  <w:tcW w:w="21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11</w:t>
                  </w:r>
                </w:p>
              </w:tc>
              <w:tc>
                <w:tcPr>
                  <w:tcW w:w="2368" w:type="dxa"/>
                </w:tcPr>
                <w:p w:rsidR="00B430C0" w:rsidRPr="00825914" w:rsidRDefault="00B430C0" w:rsidP="00292DBE">
                  <w:pPr>
                    <w:pStyle w:val="ekvtabellezentriertzeilabstmind"/>
                    <w:rPr>
                      <w:rStyle w:val="ekvcambriamath"/>
                    </w:rPr>
                  </w:pPr>
                  <w:r w:rsidRPr="00825914">
                    <w:rPr>
                      <w:rStyle w:val="ekvcambriamath"/>
                    </w:rPr>
                    <w:t>0,9784</w:t>
                  </w:r>
                </w:p>
              </w:tc>
            </w:tr>
          </w:tbl>
          <w:p w:rsidR="00B430C0" w:rsidRPr="00132DF9" w:rsidRDefault="00B430C0" w:rsidP="008D157B">
            <w:pPr>
              <w:pStyle w:val="ekvaufgabe2-4sp"/>
              <w:spacing w:before="40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g=12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 xml:space="preserve">(da dies aus </w:t>
            </w:r>
            <w: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g-1=11</m:t>
              </m:r>
            </m:oMath>
            <w:r w:rsidRPr="00FD2893">
              <w:t xml:space="preserve"> </w:t>
            </w:r>
            <w:r>
              <w:t xml:space="preserve"> </w:t>
            </w:r>
            <w:r w:rsidRPr="00FD2893">
              <w:t>folgt)</w:t>
            </w:r>
            <w:r w:rsidR="00FD6AA9">
              <w:br/>
            </w:r>
            <w:r w:rsidR="00FD6AA9" w:rsidRPr="00FD2893">
              <w:t xml:space="preserve">Ablehnungsbereich: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12;…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;27</m:t>
                  </m:r>
                </m:e>
              </m:d>
            </m:oMath>
            <w:r w:rsidR="00FD6AA9" w:rsidRPr="00FD2893">
              <w:t>.</w:t>
            </w:r>
          </w:p>
        </w:tc>
      </w:tr>
    </w:tbl>
    <w:p w:rsidR="00FD6AA9" w:rsidRDefault="00FD6AA9" w:rsidP="00FD6AA9">
      <w:pPr>
        <w:pStyle w:val="ekvgrundtexthalbe"/>
      </w:pPr>
    </w:p>
    <w:p w:rsidR="00CD2B97" w:rsidRPr="00FD2893" w:rsidRDefault="00CD2B97" w:rsidP="00CD2B97">
      <w:pPr>
        <w:pStyle w:val="ekvaufgabe2-4sp"/>
      </w:pPr>
      <w:r w:rsidRPr="00FD2893">
        <w:t>Bei weniger als 3 und mehr als 12</w:t>
      </w:r>
      <w:r w:rsidR="00F55600">
        <w:t> </w:t>
      </w:r>
      <w:r w:rsidRPr="00FD2893">
        <w:t>Nüssen einer Sorte wird die Nullhypothese verworfen. Dies trifft nur bei den</w:t>
      </w:r>
      <w:r w:rsidR="00A9128C">
        <w:t xml:space="preserve"> Mandeln und</w:t>
      </w:r>
      <w:r w:rsidRPr="00FD2893">
        <w:t xml:space="preserve"> Haselnüssen zu. </w:t>
      </w:r>
    </w:p>
    <w:p w:rsidR="00CD2B97" w:rsidRPr="00FD2893" w:rsidRDefault="00CD2B97" w:rsidP="00F55600">
      <w:pPr>
        <w:pStyle w:val="ekvgrundtexthalbe"/>
      </w:pPr>
    </w:p>
    <w:p w:rsidR="00CD2B97" w:rsidRPr="00FD2893" w:rsidRDefault="00CD2B97" w:rsidP="00CD2B97">
      <w:pPr>
        <w:pStyle w:val="ekvaufgabe2-4sp"/>
      </w:pPr>
      <w:r w:rsidRPr="00F55600">
        <w:rPr>
          <w:rStyle w:val="ekvnummerierung"/>
        </w:rPr>
        <w:t>3</w:t>
      </w:r>
      <w:r w:rsidR="00F55600">
        <w:tab/>
      </w:r>
      <w:r w:rsidRPr="00FD2893">
        <w:t>X: Anzahl der Treffer</w:t>
      </w:r>
    </w:p>
    <w:p w:rsidR="00CD2B97" w:rsidRPr="00FD2893" w:rsidRDefault="00CD2B97" w:rsidP="00CD2B97">
      <w:pPr>
        <w:pStyle w:val="ekvaufgabe2-4sp"/>
      </w:pPr>
      <w:r w:rsidRPr="00FD2893">
        <w:t xml:space="preserve">X ist im Extremfall binomialverteilt mit je nach Parametern unterschiedlichem n </w:t>
      </w:r>
      <w:proofErr w:type="gramStart"/>
      <w:r w:rsidRPr="00FD2893">
        <w:t xml:space="preserve">und </w:t>
      </w:r>
      <w:r w:rsidR="00F55600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p=0,7</m:t>
        </m:r>
      </m:oMath>
      <w:r w:rsidR="00A9128C">
        <w:rPr>
          <w:rFonts w:eastAsiaTheme="minorEastAsia"/>
        </w:rPr>
        <w:t>.</w:t>
      </w:r>
    </w:p>
    <w:p w:rsidR="00CD2B97" w:rsidRPr="00FD2893" w:rsidRDefault="00BF4503" w:rsidP="00CD2B97">
      <w:pPr>
        <w:pStyle w:val="ekvaufgabe2-4sp"/>
      </w:pPr>
      <w:r>
        <w:t>Nullhypothese</w:t>
      </w:r>
      <w:r w:rsidR="00CD2B97" w:rsidRPr="00FD2893">
        <w:t xml:space="preserve"> H</w:t>
      </w:r>
      <w:r w:rsidR="00CD2B97" w:rsidRPr="00FD2893">
        <w:rPr>
          <w:vertAlign w:val="subscript"/>
        </w:rPr>
        <w:t>0</w:t>
      </w:r>
      <w:r w:rsidR="00CD2B97" w:rsidRPr="00FD2893">
        <w:t xml:space="preserve">: </w:t>
      </w:r>
      <w:r w:rsidR="00F5560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p=0,7</m:t>
        </m:r>
      </m:oMath>
    </w:p>
    <w:p w:rsidR="00CD2B97" w:rsidRPr="00FD2893" w:rsidRDefault="00CD2B97" w:rsidP="00CD2B97">
      <w:pPr>
        <w:pStyle w:val="ekvaufgabe2-4sp"/>
      </w:pPr>
      <w:r w:rsidRPr="00FD2893">
        <w:t>Alternative H</w:t>
      </w:r>
      <w:r w:rsidRPr="00FD2893">
        <w:rPr>
          <w:vertAlign w:val="subscript"/>
        </w:rPr>
        <w:t>1</w:t>
      </w:r>
      <w:r w:rsidRPr="00FD2893">
        <w:t xml:space="preserve">: </w:t>
      </w:r>
      <w:r w:rsidR="00F55600">
        <w:t xml:space="preserve"> </w:t>
      </w:r>
      <m:oMath>
        <m:r>
          <m:rPr>
            <m:sty m:val="p"/>
          </m:rPr>
          <w:rPr>
            <w:rFonts w:ascii="Cambria Math" w:hAnsi="Cambria Math"/>
          </w:rPr>
          <m:t>p≠0,7</m:t>
        </m:r>
      </m:oMath>
    </w:p>
    <w:p w:rsidR="00CD2B97" w:rsidRPr="00FD2893" w:rsidRDefault="00CD2B97" w:rsidP="00F55600">
      <w:pPr>
        <w:pStyle w:val="ekvaufgabe2-4sp"/>
        <w:spacing w:after="40"/>
      </w:pPr>
      <w:r w:rsidRPr="00FD2893">
        <w:t xml:space="preserve">Signifikanzniveau </w:t>
      </w:r>
      <w:r w:rsidR="00F55600">
        <w:t xml:space="preserve"> </w:t>
      </w:r>
      <m:oMath>
        <m:r>
          <m:rPr>
            <m:sty m:val="p"/>
          </m:rPr>
          <w:rPr>
            <w:rFonts w:ascii="Cambria Math" w:hAnsi="Cambria Math"/>
          </w:rPr>
          <m:t>α=0,05</m:t>
        </m:r>
      </m:oMath>
      <w:r w:rsidRPr="00FD2893">
        <w:t xml:space="preserve">, </w:t>
      </w:r>
      <w:r w:rsidR="00F55600">
        <w:t xml:space="preserve"> </w:t>
      </w:r>
      <w:r w:rsidRPr="00FD2893">
        <w:t xml:space="preserve">also </w:t>
      </w:r>
      <w:r w:rsidR="00F55600">
        <w:t xml:space="preserve"> </w:t>
      </w:r>
      <m:oMath>
        <m:r>
          <m:rPr>
            <m:sty m:val="p"/>
          </m:rPr>
          <w:rPr>
            <w:rFonts w:ascii="Cambria Math" w:hAnsi="Cambria Math"/>
          </w:rPr>
          <m:t>0,5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α=0,025</m:t>
        </m:r>
      </m:oMath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3004"/>
        <w:gridCol w:w="3005"/>
        <w:gridCol w:w="3005"/>
      </w:tblGrid>
      <w:tr w:rsidR="00CD2B97" w:rsidRPr="00FD2893" w:rsidTr="00410C39">
        <w:trPr>
          <w:trHeight w:val="283"/>
        </w:trPr>
        <w:tc>
          <w:tcPr>
            <w:tcW w:w="342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CD2B97" w:rsidP="00F55600">
            <w:pPr>
              <w:pStyle w:val="ekvtabellelinkszeilabstmind"/>
            </w:pPr>
          </w:p>
        </w:tc>
        <w:tc>
          <w:tcPr>
            <w:tcW w:w="300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Ablehnungsbereiche</w:t>
            </w:r>
          </w:p>
        </w:tc>
        <w:tc>
          <w:tcPr>
            <w:tcW w:w="3005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CD2B97" w:rsidP="00A9128C">
            <w:pPr>
              <w:pStyle w:val="ekvtabellelinkszeilabstmind"/>
            </w:pPr>
            <w:r w:rsidRPr="00FD2893">
              <w:t xml:space="preserve">Abweichung vom </w:t>
            </w:r>
            <w:r w:rsidR="00A9128C">
              <w:t>Erwartungswert</w:t>
            </w:r>
          </w:p>
        </w:tc>
        <w:tc>
          <w:tcPr>
            <w:tcW w:w="3005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Entscheidung</w:t>
            </w:r>
          </w:p>
        </w:tc>
      </w:tr>
      <w:tr w:rsidR="00CD2B97" w:rsidRPr="00FD2893" w:rsidTr="00410C39">
        <w:trPr>
          <w:trHeight w:val="283"/>
        </w:trPr>
        <w:tc>
          <w:tcPr>
            <w:tcW w:w="3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A9128C" w:rsidP="00F55600">
            <w:pPr>
              <w:pStyle w:val="ekvtabellelinkszeilabstmind"/>
            </w:pPr>
            <w:r>
              <w:t>a)</w:t>
            </w: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</w:tcBorders>
          </w:tcPr>
          <w:p w:rsidR="00CD2B97" w:rsidRPr="00FD2893" w:rsidRDefault="00D00289" w:rsidP="00A9128C">
            <w:pPr>
              <w:pStyle w:val="ekvtabellelinkszeilabstmind"/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;27</m:t>
                  </m:r>
                </m:e>
              </m:d>
            </m:oMath>
            <w:r w:rsidR="00CD2B97" w:rsidRPr="00FD2893">
              <w:t xml:space="preserve"> und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42;…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;50</m:t>
                  </m:r>
                </m:e>
              </m:d>
            </m:oMath>
          </w:p>
        </w:tc>
        <w:tc>
          <w:tcPr>
            <w:tcW w:w="3005" w:type="dxa"/>
            <w:tcBorders>
              <w:top w:val="single" w:sz="8" w:space="0" w:color="auto"/>
            </w:tcBorders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21 bzw. 49</w:t>
            </w:r>
          </w:p>
        </w:tc>
        <w:tc>
          <w:tcPr>
            <w:tcW w:w="3005" w:type="dxa"/>
            <w:tcBorders>
              <w:top w:val="single" w:sz="8" w:space="0" w:color="auto"/>
            </w:tcBorders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H</w:t>
            </w:r>
            <w:r w:rsidRPr="00FD2893">
              <w:rPr>
                <w:vertAlign w:val="subscript"/>
              </w:rPr>
              <w:t>0</w:t>
            </w:r>
            <w:r w:rsidRPr="00FD2893">
              <w:t xml:space="preserve"> wird verworfen</w:t>
            </w:r>
          </w:p>
        </w:tc>
      </w:tr>
      <w:tr w:rsidR="00CD2B97" w:rsidRPr="00FD2893" w:rsidTr="00410C39">
        <w:trPr>
          <w:trHeight w:val="283"/>
        </w:trPr>
        <w:tc>
          <w:tcPr>
            <w:tcW w:w="342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A9128C" w:rsidP="00F55600">
            <w:pPr>
              <w:pStyle w:val="ekvtabellelinkszeilabstmind"/>
            </w:pPr>
            <w:r>
              <w:t>b)</w:t>
            </w:r>
          </w:p>
        </w:tc>
        <w:tc>
          <w:tcPr>
            <w:tcW w:w="3004" w:type="dxa"/>
            <w:tcBorders>
              <w:left w:val="single" w:sz="8" w:space="0" w:color="auto"/>
            </w:tcBorders>
          </w:tcPr>
          <w:p w:rsidR="00CD2B97" w:rsidRPr="00FD2893" w:rsidRDefault="00D00289" w:rsidP="00A9128C">
            <w:pPr>
              <w:pStyle w:val="ekvtabellelinkszeilabstmind"/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;60</m:t>
                  </m:r>
                </m:e>
              </m:d>
            </m:oMath>
            <w:r w:rsidR="00CD2B97" w:rsidRPr="00FD2893">
              <w:t xml:space="preserve"> und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80;…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;100</m:t>
                  </m:r>
                </m:e>
              </m:d>
            </m:oMath>
          </w:p>
        </w:tc>
        <w:tc>
          <w:tcPr>
            <w:tcW w:w="3005" w:type="dxa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56 bzw. 84</w:t>
            </w:r>
          </w:p>
        </w:tc>
        <w:tc>
          <w:tcPr>
            <w:tcW w:w="3005" w:type="dxa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H</w:t>
            </w:r>
            <w:r w:rsidRPr="00FD2893">
              <w:rPr>
                <w:vertAlign w:val="subscript"/>
              </w:rPr>
              <w:t>0</w:t>
            </w:r>
            <w:r w:rsidRPr="00FD2893">
              <w:t xml:space="preserve"> wird verworfen</w:t>
            </w:r>
          </w:p>
        </w:tc>
      </w:tr>
      <w:tr w:rsidR="00CD2B97" w:rsidRPr="00FD2893" w:rsidTr="00410C39">
        <w:trPr>
          <w:trHeight w:val="283"/>
        </w:trPr>
        <w:tc>
          <w:tcPr>
            <w:tcW w:w="342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A9128C" w:rsidP="00F55600">
            <w:pPr>
              <w:pStyle w:val="ekvtabellelinkszeilabstmind"/>
            </w:pPr>
            <w:r>
              <w:t>c)</w:t>
            </w:r>
          </w:p>
        </w:tc>
        <w:tc>
          <w:tcPr>
            <w:tcW w:w="3004" w:type="dxa"/>
            <w:tcBorders>
              <w:left w:val="single" w:sz="8" w:space="0" w:color="auto"/>
            </w:tcBorders>
          </w:tcPr>
          <w:p w:rsidR="00CD2B97" w:rsidRPr="00FD2893" w:rsidRDefault="00D00289" w:rsidP="00F55600">
            <w:pPr>
              <w:pStyle w:val="ekvtabellelinkszeilabstmind"/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;93</m:t>
                  </m:r>
                </m:e>
              </m:d>
            </m:oMath>
            <w:r w:rsidR="00CD2B97" w:rsidRPr="00FD2893">
              <w:t xml:space="preserve"> und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117;…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;150</m:t>
                  </m:r>
                </m:e>
              </m:d>
            </m:oMath>
          </w:p>
        </w:tc>
        <w:tc>
          <w:tcPr>
            <w:tcW w:w="3005" w:type="dxa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91 bzw. 119</w:t>
            </w:r>
          </w:p>
        </w:tc>
        <w:tc>
          <w:tcPr>
            <w:tcW w:w="3005" w:type="dxa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H</w:t>
            </w:r>
            <w:r w:rsidRPr="00FD2893">
              <w:rPr>
                <w:vertAlign w:val="subscript"/>
              </w:rPr>
              <w:t>0</w:t>
            </w:r>
            <w:r w:rsidRPr="00FD2893">
              <w:t xml:space="preserve"> wird verworfen</w:t>
            </w:r>
          </w:p>
        </w:tc>
      </w:tr>
      <w:tr w:rsidR="00CD2B97" w:rsidRPr="00FD2893" w:rsidTr="00410C39">
        <w:trPr>
          <w:trHeight w:val="283"/>
        </w:trPr>
        <w:tc>
          <w:tcPr>
            <w:tcW w:w="342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D2B97" w:rsidRPr="00FD2893" w:rsidRDefault="00A9128C" w:rsidP="00F55600">
            <w:pPr>
              <w:pStyle w:val="ekvtabellelinkszeilabstmind"/>
            </w:pPr>
            <w:r>
              <w:t>d)</w:t>
            </w:r>
          </w:p>
        </w:tc>
        <w:tc>
          <w:tcPr>
            <w:tcW w:w="3004" w:type="dxa"/>
            <w:tcBorders>
              <w:left w:val="single" w:sz="8" w:space="0" w:color="auto"/>
            </w:tcBorders>
          </w:tcPr>
          <w:p w:rsidR="00CD2B97" w:rsidRPr="00FD2893" w:rsidRDefault="00D00289" w:rsidP="00A9128C">
            <w:pPr>
              <w:pStyle w:val="ekvtabellelinkszeilabstmind"/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;193</m:t>
                  </m:r>
                </m:e>
              </m:d>
            </m:oMath>
            <w:r w:rsidR="00CD2B97" w:rsidRPr="00FD2893">
              <w:t xml:space="preserve"> und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226;…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;300</m:t>
                  </m:r>
                </m:e>
              </m:d>
            </m:oMath>
          </w:p>
        </w:tc>
        <w:tc>
          <w:tcPr>
            <w:tcW w:w="3005" w:type="dxa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196 bzw. 224</w:t>
            </w:r>
          </w:p>
        </w:tc>
        <w:tc>
          <w:tcPr>
            <w:tcW w:w="3005" w:type="dxa"/>
          </w:tcPr>
          <w:p w:rsidR="00CD2B97" w:rsidRPr="00FD2893" w:rsidRDefault="00CD2B97" w:rsidP="00F55600">
            <w:pPr>
              <w:pStyle w:val="ekvtabellelinkszeilabstmind"/>
            </w:pPr>
            <w:r w:rsidRPr="00FD2893">
              <w:t>H</w:t>
            </w:r>
            <w:r w:rsidRPr="00FD2893">
              <w:rPr>
                <w:vertAlign w:val="subscript"/>
              </w:rPr>
              <w:t>0</w:t>
            </w:r>
            <w:r w:rsidRPr="00FD2893">
              <w:t xml:space="preserve"> wird nicht verworfen</w:t>
            </w:r>
          </w:p>
        </w:tc>
      </w:tr>
    </w:tbl>
    <w:p w:rsidR="00CD2B97" w:rsidRPr="00FD2893" w:rsidRDefault="00CD2B97" w:rsidP="00CD2B97">
      <w:pPr>
        <w:pStyle w:val="ekvaufgabe2-4sp"/>
      </w:pPr>
    </w:p>
    <w:sectPr w:rsidR="00CD2B97" w:rsidRPr="00FD2893" w:rsidSect="002266F5">
      <w:footerReference w:type="default" r:id="rId14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CD2625B" wp14:editId="3E140E6E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ED5575" w:rsidP="004136AD">
          <w:pPr>
            <w:pStyle w:val="ekvquelle"/>
          </w:pPr>
        </w:p>
      </w:tc>
      <w:tc>
        <w:tcPr>
          <w:tcW w:w="813" w:type="dxa"/>
        </w:tcPr>
        <w:p w:rsidR="00ED5575" w:rsidRPr="00913892" w:rsidRDefault="00A02B14" w:rsidP="004637EC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CD2B97">
            <w:t>5</w:t>
          </w:r>
          <w:r w:rsidR="004637EC">
            <w:t>3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61E93F0C" wp14:editId="4C249E71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B430C0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F198D">
            <w:t>5</w:t>
          </w:r>
          <w:r w:rsidR="00B430C0">
            <w:t>4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825914" w:rsidRPr="00F42294" w:rsidTr="00884E48">
      <w:trPr>
        <w:trHeight w:hRule="exact" w:val="680"/>
      </w:trPr>
      <w:tc>
        <w:tcPr>
          <w:tcW w:w="864" w:type="dxa"/>
          <w:noWrap/>
        </w:tcPr>
        <w:p w:rsidR="00825914" w:rsidRPr="00913892" w:rsidRDefault="00825914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480A1CB" wp14:editId="15CBC2E3">
                <wp:extent cx="468000" cy="234000"/>
                <wp:effectExtent l="0" t="0" r="8255" b="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825914" w:rsidRPr="00913892" w:rsidRDefault="00825914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825914" w:rsidRDefault="00825914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825914" w:rsidRPr="00913892" w:rsidRDefault="00825914" w:rsidP="00884E48">
          <w:pPr>
            <w:pStyle w:val="ekvquelle"/>
          </w:pPr>
        </w:p>
      </w:tc>
      <w:tc>
        <w:tcPr>
          <w:tcW w:w="813" w:type="dxa"/>
        </w:tcPr>
        <w:p w:rsidR="00825914" w:rsidRPr="00913892" w:rsidRDefault="00825914" w:rsidP="00B430C0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2F198D">
            <w:t>5</w:t>
          </w:r>
          <w:r w:rsidR="00B430C0">
            <w:t>5</w:t>
          </w:r>
          <w:r>
            <w:t> </w:t>
          </w:r>
        </w:p>
      </w:tc>
    </w:tr>
  </w:tbl>
  <w:p w:rsidR="00825914" w:rsidRDefault="00825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A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376D15"/>
    <w:multiLevelType w:val="hybridMultilevel"/>
    <w:tmpl w:val="F4A27B0C"/>
    <w:lvl w:ilvl="0" w:tplc="4344FBB4">
      <w:start w:val="1"/>
      <w:numFmt w:val="bullet"/>
      <w:lvlText w:val="-"/>
      <w:lvlJc w:val="left"/>
      <w:pPr>
        <w:ind w:left="720" w:hanging="360"/>
      </w:pPr>
      <w:rPr>
        <w:rFonts w:ascii="PoloCEF" w:eastAsiaTheme="minorEastAsia" w:hAnsi="PoloCE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0D3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F1328"/>
    <w:rsid w:val="002F198D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0C39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37EC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2CBE"/>
    <w:rsid w:val="004A66C3"/>
    <w:rsid w:val="004A66CF"/>
    <w:rsid w:val="004D2888"/>
    <w:rsid w:val="004E2069"/>
    <w:rsid w:val="004E3969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0EE8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5914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157B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17AE2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28C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01D6"/>
    <w:rsid w:val="00AE4386"/>
    <w:rsid w:val="00AE65F6"/>
    <w:rsid w:val="00AF053E"/>
    <w:rsid w:val="00AF0621"/>
    <w:rsid w:val="00B00587"/>
    <w:rsid w:val="00B039E8"/>
    <w:rsid w:val="00B0422A"/>
    <w:rsid w:val="00B14B45"/>
    <w:rsid w:val="00B155E8"/>
    <w:rsid w:val="00B15F75"/>
    <w:rsid w:val="00B2194E"/>
    <w:rsid w:val="00B23806"/>
    <w:rsid w:val="00B31F29"/>
    <w:rsid w:val="00B32DAF"/>
    <w:rsid w:val="00B3499A"/>
    <w:rsid w:val="00B34E9F"/>
    <w:rsid w:val="00B37E68"/>
    <w:rsid w:val="00B430C0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4503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4E4C"/>
    <w:rsid w:val="00C87044"/>
    <w:rsid w:val="00C9437F"/>
    <w:rsid w:val="00C94D17"/>
    <w:rsid w:val="00CB1297"/>
    <w:rsid w:val="00CB17F5"/>
    <w:rsid w:val="00CB27C6"/>
    <w:rsid w:val="00CB463B"/>
    <w:rsid w:val="00CB5B82"/>
    <w:rsid w:val="00CB782D"/>
    <w:rsid w:val="00CC54E0"/>
    <w:rsid w:val="00CC65A8"/>
    <w:rsid w:val="00CC7DBB"/>
    <w:rsid w:val="00CD2B97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0289"/>
    <w:rsid w:val="00D022EC"/>
    <w:rsid w:val="00D05217"/>
    <w:rsid w:val="00D06182"/>
    <w:rsid w:val="00D125BD"/>
    <w:rsid w:val="00D12661"/>
    <w:rsid w:val="00D14F61"/>
    <w:rsid w:val="00D1582D"/>
    <w:rsid w:val="00D2498E"/>
    <w:rsid w:val="00D2569D"/>
    <w:rsid w:val="00D27A1B"/>
    <w:rsid w:val="00D32785"/>
    <w:rsid w:val="00D34BEE"/>
    <w:rsid w:val="00D34DC1"/>
    <w:rsid w:val="00D403F7"/>
    <w:rsid w:val="00D40D77"/>
    <w:rsid w:val="00D42094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3B91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3587"/>
    <w:rsid w:val="00F54B20"/>
    <w:rsid w:val="00F5560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6AA9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CD2B97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CD2B97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F700-7D87-4C8C-BFA1-AC39FFB9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17</cp:revision>
  <cp:lastPrinted>2018-08-21T09:21:00Z</cp:lastPrinted>
  <dcterms:created xsi:type="dcterms:W3CDTF">2020-11-25T10:23:00Z</dcterms:created>
  <dcterms:modified xsi:type="dcterms:W3CDTF">2021-02-15T10:18:00Z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